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1"/>
      </w:pPr>
      <w:r/>
      <w:r/>
    </w:p>
    <w:p>
      <w:pPr>
        <w:ind w:left="2493" w:right="2499" w:firstLine="5"/>
        <w:jc w:val="center"/>
        <w:spacing w:before="85"/>
        <w:rPr>
          <w:b/>
          <w:sz w:val="36"/>
        </w:rPr>
      </w:pPr>
      <w:r>
        <w:rPr>
          <w:b/>
          <w:sz w:val="36"/>
        </w:rPr>
        <w:t xml:space="preserve">Методические рекомендации по суммативному оцениванию</w:t>
      </w:r>
      <w:r>
        <w:rPr>
          <w:b/>
          <w:sz w:val="36"/>
        </w:rPr>
      </w:r>
    </w:p>
    <w:p>
      <w:pPr>
        <w:pStyle w:val="1044"/>
        <w:spacing w:before="10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</w:p>
    <w:p>
      <w:pPr>
        <w:ind w:left="3386" w:right="3390"/>
        <w:jc w:val="center"/>
        <w:spacing w:line="480" w:lineRule="auto"/>
        <w:rPr>
          <w:b/>
          <w:sz w:val="36"/>
        </w:rPr>
      </w:pPr>
      <w:r>
        <w:rPr>
          <w:b/>
          <w:sz w:val="36"/>
        </w:rPr>
        <w:t xml:space="preserve">Всемирная история 8 класс</w:t>
      </w:r>
      <w:r>
        <w:rPr>
          <w:b/>
          <w:sz w:val="36"/>
        </w:rPr>
      </w:r>
    </w:p>
    <w:p>
      <w:pPr>
        <w:jc w:val="center"/>
        <w:spacing w:line="480" w:lineRule="auto"/>
        <w:rPr>
          <w:sz w:val="36"/>
        </w:r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1" w:sep="0" w:space="720" w:equalWidth="1"/>
          <w:docGrid w:linePitch="360"/>
        </w:sectPr>
      </w:pPr>
      <w:r>
        <w:rPr>
          <w:sz w:val="36"/>
        </w:rPr>
      </w:r>
      <w:r>
        <w:rPr>
          <w:sz w:val="36"/>
        </w:rPr>
      </w:r>
    </w:p>
    <w:p>
      <w:pPr>
        <w:pStyle w:val="1044"/>
        <w:ind w:left="172" w:right="171" w:firstLine="708"/>
        <w:jc w:val="both"/>
        <w:spacing w:before="66"/>
      </w:pPr>
      <w:r>
        <w:t xml:space="preserve">Методические рекомендации составлены в помощь учителю при планировании, организации и проведения суммативного оценивания по предмету «Всемирная история» для обучающихся в 8 классах.</w:t>
      </w:r>
      <w:r/>
    </w:p>
    <w:p>
      <w:pPr>
        <w:pStyle w:val="1044"/>
        <w:ind w:left="172" w:right="169" w:firstLine="708"/>
        <w:jc w:val="both"/>
      </w:pPr>
      <w:r>
        <w:t xml:space="preserve">Методические рекомендации подготовлены на основе «Учебной программы для 5-9 классов уровня основного среднего образования в рамках обновления содержания среднего образования». Суммативное оценив</w:t>
      </w:r>
      <w:r>
        <w:t xml:space="preserve">ание в 8 классе проводится во всех четвертях. Задания для суммативного оценивания за Тему/сквозную тему позволят учителю определить уровень достижения учащимися целей обучения, запланированных на четверть. Для проведения суммативного оценивания за Тему/скв</w:t>
      </w:r>
      <w:r>
        <w:t xml:space="preserve">озную тему в методических рекомендациях предлагаются задания, Критерии оценивания с дескрипторами и баллами. Также в сборнике описаны возможные уровни учебных достижений учащихся (рубрики). Задания с дескрипторами и баллами носят рекомендательный характер.</w:t>
      </w:r>
      <w:r/>
    </w:p>
    <w:p>
      <w:pPr>
        <w:pStyle w:val="1044"/>
        <w:ind w:left="172" w:right="171" w:firstLine="708"/>
        <w:jc w:val="both"/>
      </w:pPr>
      <w:r>
        <w:t xml:space="preserve">Методические рекомендации предназначены для учителей общеобразовательных школ, учащихся, администрации школ, методистов отделов образования, школьных и региональных координаторов по критериальному оцениванию и других заинтересованных лиц.</w:t>
      </w:r>
      <w:r/>
    </w:p>
    <w:p>
      <w:pPr>
        <w:pStyle w:val="1044"/>
        <w:ind w:left="172" w:right="172" w:firstLine="708"/>
        <w:jc w:val="both"/>
      </w:pPr>
      <w:r>
        <w:t xml:space="preserve">При подготовке методических рекомендаций использованы ресурсы (рисунки, фотографии, тексты, видео- и аудиоматериалы и др.), находящиеся в открытом доступе на официальных интернет-сайтах.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840" w:left="960" w:header="0" w:footer="656" w:gutter="0"/>
          <w:pgNumType w:start="2"/>
          <w:cols w:num="1" w:sep="0" w:space="720" w:equalWidth="1"/>
          <w:docGrid w:linePitch="360"/>
        </w:sectPr>
      </w:pPr>
      <w:r/>
      <w:r/>
    </w:p>
    <w:p>
      <w:pPr>
        <w:ind w:left="3385" w:right="3390"/>
        <w:jc w:val="center"/>
        <w:spacing w:before="73"/>
        <w:rPr>
          <w:b/>
          <w:sz w:val="32"/>
        </w:rPr>
      </w:pPr>
      <w:r>
        <w:rPr>
          <w:b/>
          <w:sz w:val="32"/>
        </w:rPr>
        <w:t xml:space="preserve">СОДЕРЖАНИЕ</w:t>
      </w:r>
      <w:r>
        <w:rPr>
          <w:b/>
          <w:sz w:val="32"/>
        </w:rPr>
      </w:r>
    </w:p>
    <w:sdt>
      <w:sdtPr>
        <w15:appearance w15:val="boundingBox"/>
        <w:id w:val="-235476697"/>
        <w:docPartObj>
          <w:docPartGallery w:val="Table of Contents"/>
          <w:docPartUnique w:val="true"/>
        </w:docPartObj>
        <w:rPr/>
      </w:sdtPr>
      <w:sdtContent>
        <w:p>
          <w:pPr>
            <w:pStyle w:val="1043"/>
            <w:ind w:left="172"/>
            <w:spacing w:before="532"/>
            <w:tabs>
              <w:tab w:val="left" w:pos="9690" w:leader="dot"/>
            </w:tabs>
          </w:pPr>
          <w:r/>
          <w:hyperlink w:tooltip="#_bookmark0" w:anchor="_bookmark0" w:history="1">
            <w:r>
              <w:t xml:space="preserve">ЗАДАНИЯ ПО СУММАТИВНОМУ ОЦЕНИВАНИЮ ЗА</w:t>
            </w:r>
            <w:r>
              <w:rPr>
                <w:spacing w:val="-14"/>
              </w:rPr>
              <w:t xml:space="preserve"> </w:t>
            </w:r>
            <w:r>
              <w:t xml:space="preserve">I</w:t>
            </w:r>
            <w:r>
              <w:rPr>
                <w:spacing w:val="-6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1043"/>
            <w:ind w:left="172"/>
            <w:tabs>
              <w:tab w:val="left" w:pos="9690" w:leader="dot"/>
            </w:tabs>
          </w:pPr>
          <w:r/>
          <w:hyperlink w:tooltip="#_bookmark1" w:anchor="_bookmark1" w:history="1">
            <w:r>
              <w:t xml:space="preserve">Суммативное оценивание за раздел «Начало</w:t>
            </w:r>
            <w:r>
              <w:rPr>
                <w:spacing w:val="-12"/>
              </w:rPr>
              <w:t xml:space="preserve"> </w:t>
            </w:r>
            <w:r>
              <w:t xml:space="preserve">нового</w:t>
            </w:r>
            <w:r>
              <w:rPr>
                <w:spacing w:val="-5"/>
              </w:rPr>
              <w:t xml:space="preserve"> </w:t>
            </w:r>
            <w:r>
              <w:t xml:space="preserve">времени»</w:t>
            </w:r>
            <w:r>
              <w:tab/>
              <w:t xml:space="preserve">4</w:t>
            </w:r>
          </w:hyperlink>
          <w:r/>
          <w:r/>
        </w:p>
        <w:p>
          <w:pPr>
            <w:pStyle w:val="1043"/>
            <w:ind w:left="172" w:right="183" w:hanging="1"/>
            <w:spacing w:before="141" w:line="273" w:lineRule="auto"/>
            <w:tabs>
              <w:tab w:val="left" w:pos="9690" w:leader="dot"/>
            </w:tabs>
          </w:pPr>
          <w:r/>
          <w:hyperlink w:tooltip="#_bookmark2" w:anchor="_bookmark2" w:history="1">
            <w:r>
              <w:t xml:space="preserve">Суммативное оценивания за разделы </w:t>
            </w:r>
          </w:hyperlink>
          <w:r/>
          <w:hyperlink w:tooltip="#_bookmark3" w:anchor="_bookmark3" w:history="1">
            <w:r>
              <w:t xml:space="preserve">«Индия и Великобритания в XVIII веке» и «Распространение</w:t>
            </w:r>
          </w:hyperlink>
          <w:r>
            <w:t xml:space="preserve"> </w:t>
          </w:r>
          <w:hyperlink w:tooltip="#_bookmark3" w:anchor="_bookmark3" w:history="1">
            <w:r>
              <w:t xml:space="preserve">идей</w:t>
            </w:r>
            <w:r>
              <w:rPr>
                <w:spacing w:val="-2"/>
              </w:rPr>
              <w:t xml:space="preserve"> </w:t>
            </w:r>
            <w:r>
              <w:t xml:space="preserve">просвещения»</w:t>
            </w:r>
            <w:r>
              <w:tab/>
            </w:r>
            <w:r>
              <w:rPr>
                <w:spacing w:val="-17"/>
              </w:rPr>
              <w:t xml:space="preserve">7</w:t>
            </w:r>
          </w:hyperlink>
          <w:r/>
          <w:r/>
        </w:p>
        <w:p>
          <w:pPr>
            <w:pStyle w:val="1043"/>
            <w:ind w:left="172"/>
            <w:spacing w:before="102"/>
            <w:tabs>
              <w:tab w:val="left" w:pos="9580" w:leader="dot"/>
            </w:tabs>
          </w:pPr>
          <w:r/>
          <w:hyperlink w:tooltip="#_bookmark4" w:anchor="_bookmark4" w:history="1">
            <w:r>
              <w:t xml:space="preserve">ЗАДАНИЯ ПО СУММАТИВНОМУ ОЦЕНИВАНИЮ ЗА</w:t>
            </w:r>
            <w:r>
              <w:rPr>
                <w:spacing w:val="-13"/>
              </w:rPr>
              <w:t xml:space="preserve"> </w:t>
            </w:r>
            <w:r>
              <w:t xml:space="preserve">II</w:t>
            </w:r>
            <w:r>
              <w:rPr>
                <w:spacing w:val="-6"/>
              </w:rPr>
              <w:t xml:space="preserve"> </w:t>
            </w:r>
            <w:r>
              <w:t xml:space="preserve">ЧЕТВЕРТЬ</w:t>
            </w:r>
            <w:r>
              <w:tab/>
              <w:t xml:space="preserve">10</w:t>
            </w:r>
          </w:hyperlink>
          <w:r/>
          <w:r/>
        </w:p>
        <w:p>
          <w:pPr>
            <w:pStyle w:val="1043"/>
            <w:ind w:left="172"/>
            <w:tabs>
              <w:tab w:val="left" w:pos="9579" w:leader="dot"/>
            </w:tabs>
          </w:pPr>
          <w:r/>
          <w:hyperlink w:tooltip="#_bookmark5" w:anchor="_bookmark5" w:history="1">
            <w:r>
              <w:t xml:space="preserve">Суммативное оценивание за раздел «Картина</w:t>
            </w:r>
            <w:r>
              <w:rPr>
                <w:spacing w:val="-13"/>
              </w:rPr>
              <w:t xml:space="preserve"> </w:t>
            </w:r>
            <w:r>
              <w:t xml:space="preserve">Французской</w:t>
            </w:r>
            <w:r>
              <w:rPr>
                <w:spacing w:val="-3"/>
              </w:rPr>
              <w:t xml:space="preserve"> </w:t>
            </w:r>
            <w:r>
              <w:t xml:space="preserve">революции»</w:t>
            </w:r>
            <w:r>
              <w:tab/>
              <w:t xml:space="preserve">10</w:t>
            </w:r>
          </w:hyperlink>
          <w:r/>
          <w:r/>
        </w:p>
        <w:p>
          <w:pPr>
            <w:pStyle w:val="1043"/>
            <w:spacing w:before="139"/>
            <w:tabs>
              <w:tab w:val="left" w:pos="9579" w:leader="dot"/>
            </w:tabs>
          </w:pPr>
          <w:r/>
          <w:hyperlink w:tooltip="#_bookmark6" w:anchor="_bookmark6" w:history="1">
            <w:r>
              <w:t xml:space="preserve">Суммативное оценивание за раздел «Империи и их соперничество в</w:t>
            </w:r>
            <w:r>
              <w:rPr>
                <w:spacing w:val="-23"/>
              </w:rPr>
              <w:t xml:space="preserve"> </w:t>
            </w:r>
            <w:r>
              <w:t xml:space="preserve">XIX веке»</w:t>
            </w:r>
            <w:r>
              <w:tab/>
              <w:t xml:space="preserve">13</w:t>
            </w:r>
          </w:hyperlink>
          <w:r/>
          <w:r/>
        </w:p>
        <w:p>
          <w:pPr>
            <w:pStyle w:val="1043"/>
            <w:tabs>
              <w:tab w:val="left" w:pos="9579" w:leader="dot"/>
            </w:tabs>
          </w:pPr>
          <w:r/>
          <w:hyperlink w:tooltip="#_bookmark7" w:anchor="_bookmark7" w:history="1">
            <w:r>
              <w:t xml:space="preserve">ЗАДАНИЯ ПО СУММАТИВНОМУ ОЦЕНИВАНИЮ ЗА</w:t>
            </w:r>
            <w:r>
              <w:rPr>
                <w:spacing w:val="-16"/>
              </w:rPr>
              <w:t xml:space="preserve"> </w:t>
            </w:r>
            <w:r>
              <w:t xml:space="preserve">III</w:t>
            </w:r>
            <w:r>
              <w:rPr>
                <w:spacing w:val="-4"/>
              </w:rPr>
              <w:t xml:space="preserve"> </w:t>
            </w:r>
            <w:r>
              <w:t xml:space="preserve">ЧЕТВЕРТЬ</w:t>
            </w:r>
            <w:r>
              <w:tab/>
              <w:t xml:space="preserve">16</w:t>
            </w:r>
          </w:hyperlink>
          <w:r/>
          <w:r/>
        </w:p>
        <w:p>
          <w:pPr>
            <w:pStyle w:val="1043"/>
            <w:ind w:left="172" w:right="183" w:hanging="1"/>
            <w:spacing w:line="276" w:lineRule="auto"/>
            <w:tabs>
              <w:tab w:val="left" w:pos="9579" w:leader="dot"/>
            </w:tabs>
          </w:pPr>
          <w:r/>
          <w:hyperlink w:tooltip="#_bookmark8" w:anchor="_bookmark8" w:history="1">
            <w:r>
              <w:t xml:space="preserve">Суммативное оценивания за разделы «Китай и европейские державы в XIX веке» и «Влияние</w:t>
            </w:r>
          </w:hyperlink>
          <w:r>
            <w:t xml:space="preserve"> </w:t>
          </w:r>
          <w:hyperlink w:tooltip="#_bookmark8" w:anchor="_bookmark8" w:history="1">
            <w:r>
              <w:t xml:space="preserve">революционных идей на Европу</w:t>
            </w:r>
            <w:r>
              <w:rPr>
                <w:spacing w:val="-9"/>
              </w:rPr>
              <w:t xml:space="preserve"> </w:t>
            </w:r>
            <w:r>
              <w:t xml:space="preserve">XIX века»</w:t>
            </w:r>
            <w:r>
              <w:tab/>
            </w:r>
            <w:r>
              <w:rPr>
                <w:spacing w:val="-9"/>
              </w:rPr>
              <w:t xml:space="preserve">16</w:t>
            </w:r>
          </w:hyperlink>
          <w:r/>
          <w:r/>
        </w:p>
        <w:p>
          <w:pPr>
            <w:pStyle w:val="1043"/>
            <w:ind w:right="183"/>
            <w:spacing w:before="102" w:line="273" w:lineRule="auto"/>
            <w:tabs>
              <w:tab w:val="left" w:pos="9579" w:leader="dot"/>
            </w:tabs>
          </w:pPr>
          <w:r/>
          <w:hyperlink w:tooltip="#_bookmark9" w:anchor="_bookmark9" w:history="1">
            <w:r>
              <w:t xml:space="preserve">Суммативное оценивание за разделы</w:t>
            </w:r>
          </w:hyperlink>
          <w:r>
            <w:t xml:space="preserve"> </w:t>
          </w:r>
          <w:hyperlink w:tooltip="#_bookmark9" w:anchor="_bookmark9" w:history="1">
            <w:r>
              <w:t xml:space="preserve">«Развитие общественно-политической мысли России в </w:t>
            </w:r>
            <w:r>
              <w:rPr>
                <w:spacing w:val="-3"/>
              </w:rPr>
              <w:t xml:space="preserve">XIX</w:t>
            </w:r>
          </w:hyperlink>
          <w:r/>
          <w:hyperlink w:tooltip="#_bookmark10" w:anchor="_bookmark10" w:history="1">
            <w:r>
              <w:rPr>
                <w:spacing w:val="-3"/>
              </w:rPr>
              <w:t xml:space="preserve"> </w:t>
            </w:r>
            <w:r>
              <w:t xml:space="preserve">веке» </w:t>
            </w:r>
          </w:hyperlink>
          <w:r/>
          <w:hyperlink w:tooltip="#_bookmark11" w:anchor="_bookmark11" w:history="1">
            <w:r>
              <w:t xml:space="preserve">и «Европейское колониальное господство 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XIX</w:t>
            </w:r>
            <w:r>
              <w:t xml:space="preserve"> веке</w:t>
            </w:r>
            <w:r>
              <w:tab/>
            </w:r>
            <w:r>
              <w:rPr>
                <w:spacing w:val="-9"/>
              </w:rPr>
              <w:t xml:space="preserve">19</w:t>
            </w:r>
          </w:hyperlink>
          <w:r/>
          <w:r/>
        </w:p>
        <w:p>
          <w:pPr>
            <w:pStyle w:val="1043"/>
            <w:spacing w:before="103"/>
            <w:tabs>
              <w:tab w:val="left" w:pos="9579" w:leader="dot"/>
            </w:tabs>
          </w:pPr>
          <w:r/>
          <w:hyperlink w:tooltip="#_bookmark12" w:anchor="_bookmark12" w:history="1">
            <w:r>
              <w:t xml:space="preserve">ЗАДАНИЯ ПО СУММАТИВНОМУ ОЦЕНИВАНИЮ ЗА</w:t>
            </w:r>
            <w:r>
              <w:rPr>
                <w:spacing w:val="-17"/>
              </w:rPr>
              <w:t xml:space="preserve"> </w:t>
            </w:r>
            <w:r>
              <w:t xml:space="preserve">IV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22</w:t>
            </w:r>
          </w:hyperlink>
          <w:r/>
          <w:r/>
        </w:p>
        <w:p>
          <w:pPr>
            <w:pStyle w:val="1043"/>
            <w:spacing w:before="136"/>
            <w:tabs>
              <w:tab w:val="left" w:pos="9579" w:leader="dot"/>
            </w:tabs>
          </w:pPr>
          <w:r/>
          <w:hyperlink w:tooltip="#_bookmark13" w:anchor="_bookmark13" w:history="1">
            <w:r>
              <w:t xml:space="preserve">Суммативное оценивание за раздел «Усиление Соединенных</w:t>
            </w:r>
            <w:r>
              <w:rPr>
                <w:spacing w:val="-18"/>
              </w:rPr>
              <w:t xml:space="preserve"> </w:t>
            </w:r>
            <w:r>
              <w:t xml:space="preserve">Штатов</w:t>
            </w:r>
            <w:r>
              <w:rPr>
                <w:spacing w:val="-3"/>
              </w:rPr>
              <w:t xml:space="preserve"> </w:t>
            </w:r>
            <w:r>
              <w:t xml:space="preserve">Америки»</w:t>
            </w:r>
            <w:r>
              <w:tab/>
              <w:t xml:space="preserve">22</w:t>
            </w:r>
          </w:hyperlink>
          <w:r/>
          <w:r/>
        </w:p>
        <w:p>
          <w:pPr>
            <w:pStyle w:val="1043"/>
            <w:spacing w:before="140"/>
          </w:pPr>
          <w:r/>
          <w:hyperlink w:tooltip="#_bookmark14" w:anchor="_bookmark14" w:history="1">
            <w:r>
              <w:t xml:space="preserve">Суммативное оценивания за разделы </w:t>
            </w:r>
          </w:hyperlink>
          <w:r/>
          <w:hyperlink w:tooltip="#_bookmark15" w:anchor="_bookmark15" w:history="1">
            <w:r>
              <w:t xml:space="preserve">«Глазами художников и писателей: обзор перемен XIX века» и</w:t>
            </w:r>
          </w:hyperlink>
          <w:r/>
          <w:r/>
        </w:p>
        <w:p>
          <w:pPr>
            <w:pStyle w:val="1043"/>
            <w:spacing w:before="38"/>
            <w:tabs>
              <w:tab w:val="left" w:pos="9579" w:leader="dot"/>
            </w:tabs>
          </w:pPr>
          <w:r/>
          <w:hyperlink w:tooltip="#_bookmark15" w:anchor="_bookmark15" w:history="1">
            <w:r>
              <w:t xml:space="preserve">«Развитие</w:t>
            </w:r>
            <w:r>
              <w:rPr>
                <w:spacing w:val="-3"/>
              </w:rPr>
              <w:t xml:space="preserve"> </w:t>
            </w:r>
            <w:r>
              <w:t xml:space="preserve">научной</w:t>
            </w:r>
            <w:r>
              <w:rPr>
                <w:spacing w:val="-3"/>
              </w:rPr>
              <w:t xml:space="preserve"> </w:t>
            </w:r>
            <w:r>
              <w:t xml:space="preserve">мысли»</w:t>
            </w:r>
            <w:r>
              <w:tab/>
              <w:t xml:space="preserve">25</w:t>
            </w:r>
          </w:hyperlink>
          <w:r/>
          <w:r/>
        </w:p>
      </w:sdtContent>
    </w:sdt>
    <w:p>
      <w:pPr>
        <w:sectPr>
          <w:footnotePr/>
          <w:endnotePr/>
          <w:type w:val="nextPage"/>
          <w:pgSz w:w="11910" w:h="16840" w:orient="portrait"/>
          <w:pgMar w:top="1040" w:right="960" w:bottom="920" w:left="960" w:header="0" w:footer="656" w:gutter="0"/>
          <w:cols w:num="1" w:sep="0" w:space="720" w:equalWidth="1"/>
          <w:docGrid w:linePitch="360"/>
        </w:sectPr>
      </w:pPr>
      <w:r/>
      <w:r/>
    </w:p>
    <w:p>
      <w:pPr>
        <w:pStyle w:val="1038"/>
        <w:ind w:left="1125"/>
        <w:spacing w:before="71"/>
      </w:pPr>
      <w:r/>
      <w:bookmarkStart w:id="0" w:name="ЗАДАНИЯ_ПО_СУММАТИВНОМУ_ОЦЕНИВАНИЮ_ЗА_I_"/>
      <w:r/>
      <w:bookmarkStart w:id="1" w:name="_bookmark0"/>
      <w:r/>
      <w:bookmarkEnd w:id="0"/>
      <w:r/>
      <w:bookmarkEnd w:id="1"/>
      <w:r>
        <w:t xml:space="preserve">ЗАДАНИЯ ПО СУММАТИВНОМУ ОЦЕНИВАНИЮ ЗА I ЧЕТВЕРТЬ</w:t>
      </w:r>
      <w:r/>
    </w:p>
    <w:p>
      <w:pPr>
        <w:pStyle w:val="104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38"/>
        <w:ind w:left="1607"/>
        <w:spacing w:before="1"/>
      </w:pPr>
      <w:r/>
      <w:bookmarkStart w:id="2" w:name="Суммативное_оценивание_за_раздел_«Начало"/>
      <w:r/>
      <w:bookmarkStart w:id="3" w:name="_bookmark1"/>
      <w:r/>
      <w:bookmarkEnd w:id="2"/>
      <w:r/>
      <w:bookmarkEnd w:id="3"/>
      <w:r>
        <w:t xml:space="preserve">Суммативное оценивание за раздел «Начало нового времени»</w:t>
      </w:r>
      <w:r/>
    </w:p>
    <w:p>
      <w:pPr>
        <w:pStyle w:val="1044"/>
        <w:spacing w:before="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566" w:right="1090" w:hanging="3286"/>
        <w:spacing w:line="235" w:lineRule="auto"/>
        <w:tabs>
          <w:tab w:val="left" w:pos="3566" w:leader="none"/>
        </w:tabs>
      </w:pPr>
      <w:r>
        <w:rPr>
          <w:b/>
        </w:rPr>
        <w:t xml:space="preserve">Тема</w:t>
      </w:r>
      <w:r>
        <w:rPr>
          <w:b/>
        </w:rPr>
        <w:tab/>
      </w:r>
      <w:r>
        <w:t xml:space="preserve">Введение в курс. Какое значение имела Английская буржуазная революция середины XVII</w:t>
      </w:r>
      <w:r>
        <w:rPr>
          <w:spacing w:val="-4"/>
        </w:rPr>
        <w:t xml:space="preserve"> </w:t>
      </w:r>
      <w:r>
        <w:t xml:space="preserve">века?</w:t>
      </w:r>
      <w:r/>
    </w:p>
    <w:p>
      <w:pPr>
        <w:pStyle w:val="1044"/>
        <w:ind w:left="3566"/>
        <w:spacing w:before="2"/>
      </w:pPr>
      <w:r>
        <w:t xml:space="preserve">Как промышленная революция изменила мир?</w:t>
      </w:r>
      <w:r/>
    </w:p>
    <w:p>
      <w:pPr>
        <w:ind w:left="280"/>
        <w:spacing w:before="5" w:line="274" w:lineRule="exact"/>
        <w:tabs>
          <w:tab w:val="left" w:pos="3566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7.3.2.1. Характеризовать причины буржуазных 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pStyle w:val="1044"/>
        <w:ind w:left="2297" w:right="3390"/>
        <w:jc w:val="center"/>
        <w:spacing w:line="274" w:lineRule="exact"/>
      </w:pPr>
      <w:r>
        <w:t xml:space="preserve">Западной Европе</w:t>
      </w:r>
      <w:r/>
    </w:p>
    <w:p>
      <w:pPr>
        <w:pStyle w:val="1045"/>
        <w:numPr>
          <w:ilvl w:val="3"/>
          <w:numId w:val="16"/>
        </w:numPr>
        <w:ind w:hanging="967"/>
        <w:tabs>
          <w:tab w:val="left" w:pos="4533" w:leader="none"/>
          <w:tab w:val="left" w:pos="4534" w:leader="none"/>
          <w:tab w:val="left" w:pos="5932" w:leader="none"/>
          <w:tab w:val="left" w:pos="7077" w:leader="none"/>
          <w:tab w:val="left" w:pos="8495" w:leader="none"/>
        </w:tabs>
        <w:rPr>
          <w:sz w:val="24"/>
        </w:rPr>
      </w:pPr>
      <w:r>
        <w:rPr>
          <w:sz w:val="24"/>
        </w:rPr>
        <w:t xml:space="preserve">Объяснять</w:t>
      </w:r>
      <w:r>
        <w:rPr>
          <w:sz w:val="24"/>
        </w:rPr>
        <w:tab/>
        <w:t xml:space="preserve">понятия</w:t>
      </w:r>
      <w:r>
        <w:rPr>
          <w:sz w:val="24"/>
        </w:rPr>
        <w:tab/>
        <w:t xml:space="preserve">«капитал»,</w:t>
      </w:r>
      <w:r>
        <w:rPr>
          <w:sz w:val="24"/>
        </w:rPr>
        <w:tab/>
        <w:t xml:space="preserve">«буржуазия»,</w:t>
      </w:r>
      <w:r>
        <w:rPr>
          <w:sz w:val="24"/>
        </w:rPr>
      </w:r>
    </w:p>
    <w:p>
      <w:pPr>
        <w:pStyle w:val="1044"/>
        <w:ind w:left="3566"/>
      </w:pPr>
      <w:r>
        <w:t xml:space="preserve">«рабочий класс/пролетариат», используя их для объяснения социальной структуры общества</w:t>
      </w:r>
      <w:r/>
    </w:p>
    <w:p>
      <w:pPr>
        <w:pStyle w:val="1044"/>
        <w:spacing w:before="4"/>
      </w:pPr>
      <w:r/>
      <w:r/>
    </w:p>
    <w:p>
      <w:pPr>
        <w:ind w:left="280"/>
        <w:spacing w:before="1" w:line="275" w:lineRule="exact"/>
        <w:tabs>
          <w:tab w:val="left" w:pos="3566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6"/>
        </w:numPr>
        <w:ind w:right="930"/>
        <w:spacing w:before="1" w:line="237" w:lineRule="auto"/>
        <w:tabs>
          <w:tab w:val="left" w:pos="4286" w:leader="none"/>
          <w:tab w:val="left" w:pos="4287" w:leader="none"/>
        </w:tabs>
        <w:rPr>
          <w:sz w:val="24"/>
        </w:rPr>
      </w:pPr>
      <w:r>
        <w:rPr>
          <w:sz w:val="24"/>
        </w:rPr>
        <w:t xml:space="preserve">Определяет причины Английской буржуазной революции середины XVII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века</w:t>
      </w:r>
      <w:r>
        <w:rPr>
          <w:sz w:val="24"/>
        </w:rPr>
      </w:r>
    </w:p>
    <w:p>
      <w:pPr>
        <w:pStyle w:val="1045"/>
        <w:numPr>
          <w:ilvl w:val="4"/>
          <w:numId w:val="16"/>
        </w:numPr>
        <w:ind w:right="1131"/>
        <w:spacing w:before="4" w:line="237" w:lineRule="auto"/>
        <w:tabs>
          <w:tab w:val="left" w:pos="4286" w:leader="none"/>
          <w:tab w:val="left" w:pos="4287" w:leader="none"/>
        </w:tabs>
        <w:rPr>
          <w:sz w:val="24"/>
        </w:rPr>
      </w:pPr>
      <w:r>
        <w:rPr>
          <w:sz w:val="24"/>
        </w:rPr>
        <w:t xml:space="preserve">Объясняет социальную структуру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общества, используя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20" w:left="96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80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280"/>
      </w:pPr>
      <w:r>
        <w:br w:type="column"/>
      </w:r>
      <w:r>
        <w:t xml:space="preserve">Знание и понимание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2" w:sep="0" w:space="720" w:equalWidth="0">
            <w:col w:w="2973" w:space="313"/>
            <w:col w:w="6704" w:space="0"/>
          </w:cols>
          <w:docGrid w:linePitch="360"/>
        </w:sectPr>
      </w:pPr>
      <w:r/>
      <w:r/>
    </w:p>
    <w:p>
      <w:pPr>
        <w:ind w:left="280"/>
        <w:tabs>
          <w:tab w:val="left" w:pos="3566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44"/>
      </w:pPr>
      <w:r/>
      <w:r/>
    </w:p>
    <w:p>
      <w:pPr>
        <w:pStyle w:val="1038"/>
        <w:ind w:left="280"/>
        <w:spacing w:line="274" w:lineRule="exact"/>
      </w:pPr>
      <w:r>
        <w:t xml:space="preserve">Задания</w:t>
      </w:r>
      <w:r/>
    </w:p>
    <w:p>
      <w:pPr>
        <w:pStyle w:val="1045"/>
        <w:numPr>
          <w:ilvl w:val="0"/>
          <w:numId w:val="15"/>
        </w:numPr>
        <w:ind w:right="581"/>
        <w:jc w:val="both"/>
        <w:tabs>
          <w:tab w:val="left" w:pos="1001" w:leader="none"/>
        </w:tabs>
        <w:rPr>
          <w:sz w:val="24"/>
        </w:rPr>
      </w:pPr>
      <w:r>
        <w:rPr>
          <w:sz w:val="24"/>
        </w:rPr>
        <w:t xml:space="preserve">Из приведенного списка утверждений определите причины Английской революции середины XVII века. Заполните таблицу: поставьте знак «+», если вы согласны с данными утверждениями и знак «-», если 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согласны.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Недовольство парламента стремлением Стюартов 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единолично.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Создание Ост-Индской компании и Лондонской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биржи.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ind w:left="640" w:right="352" w:firstLine="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Недовольство парламента экономической политикой Стюартов, особенно введением монополий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торговлю.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ind w:left="640" w:right="580" w:firstLine="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Недовольство большинства населения страны господством англиканской церкви и преследованием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пуритан.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Казнокрадство и взяточничество при королевском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дворе.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В деревне активно шел процесс имущественного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расслоения.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Перевод Библии на английский язык и ведение на этом языке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богослужений.</w:t>
      </w:r>
      <w:r>
        <w:rPr>
          <w:sz w:val="24"/>
        </w:rPr>
      </w:r>
    </w:p>
    <w:p>
      <w:pPr>
        <w:pStyle w:val="1044"/>
        <w:spacing w:before="5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294455296" behindDoc="1" locked="0" layoutInCell="1" allowOverlap="1">
                <wp:simplePos x="0" y="0"/>
                <wp:positionH relativeFrom="page">
                  <wp:posOffset>1833245</wp:posOffset>
                </wp:positionH>
                <wp:positionV relativeFrom="paragraph">
                  <wp:posOffset>196215</wp:posOffset>
                </wp:positionV>
                <wp:extent cx="4005580" cy="370840"/>
                <wp:effectExtent l="0" t="0" r="0" b="0"/>
                <wp:wrapTopAndBottom/>
                <wp:docPr id="9" name="_x0000_s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05580" cy="370840"/>
                          <a:chOff x="2887" y="309"/>
                          <a:chExt cx="6308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87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87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7" y="314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786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797" y="314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687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4697" y="314"/>
                            <a:ext cx="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55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55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4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4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73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73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82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82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91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91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2897" y="602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797" y="602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4697" y="602"/>
                            <a:ext cx="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55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4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73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82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2892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2897" y="886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3792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3797" y="886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4692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4697" y="886"/>
                            <a:ext cx="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5589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55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4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4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73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73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82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82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91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 txBox="1"/>
                        <wps:spPr bwMode="auto">
                          <a:xfrm>
                            <a:off x="3280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0" name=""/>
                        <wps:cNvSpPr txBox="1"/>
                        <wps:spPr bwMode="auto">
                          <a:xfrm>
                            <a:off x="4180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1" name=""/>
                        <wps:cNvSpPr txBox="1"/>
                        <wps:spPr bwMode="auto">
                          <a:xfrm>
                            <a:off x="5080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2" name=""/>
                        <wps:cNvSpPr txBox="1"/>
                        <wps:spPr bwMode="auto">
                          <a:xfrm>
                            <a:off x="59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4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3" name=""/>
                        <wps:cNvSpPr txBox="1"/>
                        <wps:spPr bwMode="auto">
                          <a:xfrm>
                            <a:off x="68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5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4" name=""/>
                        <wps:cNvSpPr txBox="1"/>
                        <wps:spPr bwMode="auto">
                          <a:xfrm>
                            <a:off x="77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6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86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7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-4294455296;o:allowoverlap:true;o:allowincell:true;mso-position-horizontal-relative:page;margin-left:144.35pt;mso-position-horizontal:absolute;mso-position-vertical-relative:text;margin-top:15.45pt;mso-position-vertical:absolute;width:315.40pt;height:29.20pt;mso-wrap-distance-left:0.00pt;mso-wrap-distance-top:0.00pt;mso-wrap-distance-right:0.00pt;mso-wrap-distance-bottom:0.00pt;" coordorigin="28,3" coordsize="63,5">
                <v:shape id="shape 9" o:spid="_x0000_s9" o:spt="1" type="#_x0000_t1" style="position:absolute;left:28;top:3;width:0;height:0;visibility:visible;" fillcolor="#000000" stroked="f">
                  <w10:wrap type="topAndBottom"/>
                </v:shape>
                <v:shape id="shape 10" o:spid="_x0000_s10" o:spt="1" type="#_x0000_t1" style="position:absolute;left:28;top:3;width:0;height:0;visibility:visible;" fillcolor="#000000" stroked="f"/>
                <v:line id="shape 11" o:spid="_x0000_s11" style="position:absolute;left:0;text-align:left;z-index:-4294455296;visibility:visible;" from="28.9pt,3.1pt" to="29.0pt,3.2pt" fillcolor="#FFFFFF" strokecolor="#000000" strokeweight="0.48pt"/>
                <v:shape id="shape 12" o:spid="_x0000_s12" o:spt="1" type="#_x0000_t1" style="position:absolute;left:37;top:3;width:0;height:0;visibility:visible;" fillcolor="#000000" stroked="f"/>
                <v:line id="shape 13" o:spid="_x0000_s13" style="position:absolute;left:0;text-align:left;z-index:-4294455296;visibility:visible;" from="37.9pt,3.1pt" to="38.0pt,3.2pt" fillcolor="#FFFFFF" strokecolor="#000000" strokeweight="0.48pt"/>
                <v:shape id="shape 14" o:spid="_x0000_s14" o:spt="1" type="#_x0000_t1" style="position:absolute;left:46;top:3;width:0;height:0;visibility:visible;" fillcolor="#000000" stroked="f"/>
                <v:line id="shape 15" o:spid="_x0000_s15" style="position:absolute;left:0;text-align:left;z-index:-4294455296;visibility:visible;" from="46.9pt,3.1pt" to="47.0pt,3.2pt" fillcolor="#FFFFFF" strokecolor="#000000" strokeweight="0.48pt"/>
                <v:shape id="shape 16" o:spid="_x0000_s16" o:spt="1" type="#_x0000_t1" style="position:absolute;left:55;top:3;width:0;height:0;visibility:visible;" fillcolor="#000000" stroked="f"/>
                <v:line id="shape 17" o:spid="_x0000_s17" style="position:absolute;left:0;text-align:left;z-index:-4294455296;visibility:visible;" from="55.8pt,3.1pt" to="55.9pt,3.2pt" fillcolor="#FFFFFF" strokecolor="#000000" strokeweight="0.48pt"/>
                <v:shape id="shape 18" o:spid="_x0000_s18" o:spt="1" type="#_x0000_t1" style="position:absolute;left:64;top:3;width:0;height:0;visibility:visible;" fillcolor="#000000" stroked="f"/>
                <v:line id="shape 19" o:spid="_x0000_s19" style="position:absolute;left:0;text-align:left;z-index:-4294455296;visibility:visible;" from="64.8pt,3.1pt" to="64.9pt,3.2pt" fillcolor="#FFFFFF" strokecolor="#000000" strokeweight="0.48pt"/>
                <v:shape id="shape 20" o:spid="_x0000_s20" o:spt="1" type="#_x0000_t1" style="position:absolute;left:73;top:3;width:0;height:0;visibility:visible;" fillcolor="#000000" stroked="f"/>
                <v:line id="shape 21" o:spid="_x0000_s21" style="position:absolute;left:0;text-align:left;z-index:-4294455296;visibility:visible;" from="73.8pt,3.1pt" to="73.9pt,3.2pt" fillcolor="#FFFFFF" strokecolor="#000000" strokeweight="0.48pt"/>
                <v:shape id="shape 22" o:spid="_x0000_s22" o:spt="1" type="#_x0000_t1" style="position:absolute;left:82;top:3;width:0;height:0;visibility:visible;" fillcolor="#000000" stroked="f"/>
                <v:line id="shape 23" o:spid="_x0000_s23" style="position:absolute;left:0;text-align:left;z-index:-4294455296;visibility:visible;" from="82.8pt,3.1pt" to="82.9pt,3.2pt" fillcolor="#FFFFFF" strokecolor="#000000" strokeweight="0.48pt"/>
                <v:shape id="shape 24" o:spid="_x0000_s24" o:spt="1" type="#_x0000_t1" style="position:absolute;left:91;top:3;width:0;height:0;visibility:visible;" fillcolor="#000000" stroked="f"/>
                <v:shape id="shape 25" o:spid="_x0000_s25" o:spt="1" type="#_x0000_t1" style="position:absolute;left:91;top:3;width:0;height:0;visibility:visible;" fillcolor="#000000" stroked="f"/>
                <v:line id="shape 26" o:spid="_x0000_s26" style="position:absolute;left:0;text-align:left;z-index:-4294455296;visibility:visible;" from="91.8pt,3.1pt" to="91.9pt,3.2pt" fillcolor="#FFFFFF" strokecolor="#000000" strokeweight="0.48pt"/>
                <v:line id="shape 27" o:spid="_x0000_s27" style="position:absolute;left:0;text-align:left;z-index:-4294455296;visibility:visible;" from="91.8pt,3.1pt" to="91.9pt,3.2pt" fillcolor="#FFFFFF" strokecolor="#000000" strokeweight="0.48pt"/>
                <v:line id="shape 28" o:spid="_x0000_s28" style="position:absolute;left:0;text-align:left;z-index:-4294455296;visibility:visible;" from="91.8pt,3.1pt" to="91.9pt,3.2pt" fillcolor="#FFFFFF" strokecolor="#000000" strokeweight="0.48pt"/>
                <v:line id="shape 29" o:spid="_x0000_s29" style="position:absolute;left:0;text-align:left;z-index:-4294455296;visibility:visible;" from="91.8pt,3.1pt" to="91.9pt,3.2pt" fillcolor="#FFFFFF" strokecolor="#000000" strokeweight="0.48pt"/>
                <v:line id="shape 30" o:spid="_x0000_s30" style="position:absolute;left:0;text-align:left;z-index:-4294455296;visibility:visible;" from="91.8pt,3.1pt" to="91.9pt,3.2pt" fillcolor="#FFFFFF" strokecolor="#000000" strokeweight="0.48pt"/>
                <v:line id="shape 31" o:spid="_x0000_s31" style="position:absolute;left:0;text-align:left;z-index:-4294455296;visibility:visible;" from="91.8pt,3.1pt" to="91.9pt,3.2pt" fillcolor="#FFFFFF" strokecolor="#000000" strokeweight="0.48pt"/>
                <v:line id="shape 32" o:spid="_x0000_s32" style="position:absolute;left:0;text-align:left;z-index:-4294455296;visibility:visible;" from="91.8pt,3.1pt" to="91.9pt,3.2pt" fillcolor="#FFFFFF" strokecolor="#000000" strokeweight="0.48pt"/>
                <v:line id="shape 33" o:spid="_x0000_s33" style="position:absolute;left:0;text-align:left;z-index:-4294455296;visibility:visible;" from="91.8pt,3.1pt" to="91.9pt,3.2pt" fillcolor="#FFFFFF" strokecolor="#000000" strokeweight="0.48pt"/>
                <v:line id="shape 34" o:spid="_x0000_s34" style="position:absolute;left:0;text-align:left;z-index:-4294455296;visibility:visible;" from="91.8pt,3.1pt" to="91.9pt,3.2pt" fillcolor="#FFFFFF" strokecolor="#000000" strokeweight="0.48pt"/>
                <v:line id="shape 35" o:spid="_x0000_s35" style="position:absolute;left:0;text-align:left;z-index:-4294455296;visibility:visible;" from="91.8pt,3.1pt" to="91.9pt,3.2pt" fillcolor="#FFFFFF" strokecolor="#000000" strokeweight="0.48pt"/>
                <v:line id="shape 36" o:spid="_x0000_s36" style="position:absolute;left:0;text-align:left;z-index:-4294455296;visibility:visible;" from="91.8pt,3.1pt" to="91.9pt,3.2pt" fillcolor="#FFFFFF" strokecolor="#000000" strokeweight="0.48pt"/>
                <v:line id="shape 37" o:spid="_x0000_s37" style="position:absolute;left:0;text-align:left;z-index:-4294455296;visibility:visible;" from="91.8pt,3.1pt" to="91.9pt,3.2pt" fillcolor="#FFFFFF" strokecolor="#000000" strokeweight="0.48pt"/>
                <v:line id="shape 38" o:spid="_x0000_s38" style="position:absolute;left:0;text-align:left;z-index:-4294455296;visibility:visible;" from="91.8pt,3.1pt" to="91.9pt,3.2pt" fillcolor="#FFFFFF" strokecolor="#000000" strokeweight="0.48pt"/>
                <v:line id="shape 39" o:spid="_x0000_s39" style="position:absolute;left:0;text-align:left;z-index:-4294455296;visibility:visible;" from="91.8pt,3.1pt" to="91.9pt,3.2pt" fillcolor="#FFFFFF" strokecolor="#000000" strokeweight="0.48pt"/>
                <v:line id="shape 40" o:spid="_x0000_s40" style="position:absolute;left:0;text-align:left;z-index:-4294455296;visibility:visible;" from="91.8pt,3.1pt" to="91.9pt,3.2pt" fillcolor="#FFFFFF" strokecolor="#000000" strokeweight="0.48pt"/>
                <v:line id="shape 41" o:spid="_x0000_s41" style="position:absolute;left:0;text-align:left;z-index:-4294455296;visibility:visible;" from="91.8pt,3.1pt" to="91.9pt,3.2pt" fillcolor="#FFFFFF" strokecolor="#000000" strokeweight="0.48pt"/>
                <v:line id="shape 42" o:spid="_x0000_s42" style="position:absolute;left:0;text-align:left;z-index:-4294455296;visibility:visible;" from="91.8pt,3.1pt" to="91.9pt,3.2pt" fillcolor="#FFFFFF" strokecolor="#000000" strokeweight="0.48pt"/>
                <v:line id="shape 43" o:spid="_x0000_s43" style="position:absolute;left:0;text-align:left;z-index:-4294455296;visibility:visible;" from="91.8pt,3.1pt" to="91.9pt,3.2pt" fillcolor="#FFFFFF" strokecolor="#000000" strokeweight="0.48pt"/>
                <v:line id="shape 44" o:spid="_x0000_s44" style="position:absolute;left:0;text-align:left;z-index:-4294455296;visibility:visible;" from="91.8pt,3.1pt" to="91.9pt,3.2pt" fillcolor="#FFFFFF" strokecolor="#000000" strokeweight="0.48pt"/>
                <v:line id="shape 45" o:spid="_x0000_s45" style="position:absolute;left:0;text-align:left;z-index:-4294455296;visibility:visible;" from="91.8pt,3.1pt" to="91.9pt,3.2pt" fillcolor="#FFFFFF" strokecolor="#000000" strokeweight="0.48pt"/>
                <v:line id="shape 46" o:spid="_x0000_s46" style="position:absolute;left:0;text-align:left;z-index:-4294455296;visibility:visible;" from="91.8pt,3.1pt" to="91.9pt,3.2pt" fillcolor="#FFFFFF" strokecolor="#000000" strokeweight="0.48pt"/>
                <v:line id="shape 47" o:spid="_x0000_s47" style="position:absolute;left:0;text-align:left;z-index:-4294455296;visibility:visible;" from="91.8pt,3.1pt" to="91.9pt,3.2pt" fillcolor="#FFFFFF" strokecolor="#000000" strokeweight="0.48pt"/>
                <v:shape id="shape 48" o:spid="_x0000_s48" o:spt="202" type="#_x0000_t202" style="position:absolute;left:32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9" o:spid="_x0000_s49" o:spt="202" type="#_x0000_t202" style="position:absolute;left:41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0" o:spid="_x0000_s50" o:spt="202" type="#_x0000_t202" style="position:absolute;left:50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1" o:spid="_x0000_s51" o:spt="202" type="#_x0000_t202" style="position:absolute;left:59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2" o:spid="_x0000_s52" o:spt="202" type="#_x0000_t202" style="position:absolute;left:68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3" o:spid="_x0000_s53" o:spt="202" type="#_x0000_t202" style="position:absolute;left:77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6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4" o:spid="_x0000_s54" o:spt="202" type="#_x0000_t202" style="position:absolute;left:86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7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3"/>
        </w:rPr>
      </w:r>
    </w:p>
    <w:p>
      <w:pPr>
        <w:pStyle w:val="1045"/>
        <w:numPr>
          <w:ilvl w:val="0"/>
          <w:numId w:val="15"/>
        </w:numPr>
        <w:ind w:left="520" w:hanging="240"/>
        <w:jc w:val="left"/>
        <w:spacing w:before="178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Дайте 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терминам:</w:t>
      </w:r>
      <w:r>
        <w:rPr>
          <w:sz w:val="24"/>
        </w:rPr>
      </w:r>
    </w:p>
    <w:p>
      <w:pPr>
        <w:pStyle w:val="1044"/>
        <w:ind w:left="638"/>
        <w:spacing w:after="4"/>
      </w:pPr>
      <w:r>
        <w:t xml:space="preserve">Буржуазия, рабочий класс/пролетариат, капитал</w:t>
      </w:r>
      <w:r/>
    </w:p>
    <w:p>
      <w:pPr>
        <w:pStyle w:val="1044"/>
        <w:ind w:left="63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46115" cy="914400"/>
                <wp:effectExtent l="0" t="0" r="0" b="0"/>
                <wp:docPr id="10" name="_x0000_s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6115" cy="914400"/>
                          <a:chOff x="0" y="0"/>
                          <a:chExt cx="9049" cy="14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76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1147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5" y="0"/>
                            <a:ext cx="0" cy="144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0" y="1435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9043" y="0"/>
                            <a:ext cx="0" cy="144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4" y="861"/>
                            <a:ext cx="9039" cy="286"/>
                          </a:xfrm>
                          <a:prstGeom prst="rect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103"/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Объясните социальную структуру капиталистического общества.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0000" style="width:452.45pt;height:72.00pt;mso-wrap-distance-left:0.00pt;mso-wrap-distance-top:0.00pt;mso-wrap-distance-right:0.00pt;mso-wrap-distance-bottom:0.00pt;" coordorigin="0,0" coordsize="90,14">
                <v:line id="shape 56" o:spid="_x0000_s56" style="position:absolute;left:0;text-align:left;visibility:visible;" from="0.0pt,0.0pt" to="0.0pt,0.0pt" fillcolor="#FFFFFF" strokecolor="#000000" strokeweight="0.48pt"/>
                <v:line id="shape 57" o:spid="_x0000_s57" style="position:absolute;left:0;text-align:left;visibility:visible;" from="0.0pt,0.0pt" to="0.0pt,0.0pt" fillcolor="#FFFFFF" strokecolor="#000000" strokeweight="0.48pt"/>
                <v:line id="shape 58" o:spid="_x0000_s58" style="position:absolute;left:0;text-align:left;visibility:visible;" from="0.0pt,0.0pt" to="0.0pt,0.0pt" fillcolor="#FFFFFF" strokecolor="#000000" strokeweight="0.48pt"/>
                <v:line id="shape 59" o:spid="_x0000_s59" style="position:absolute;left:0;text-align:left;visibility:visible;" from="0.0pt,0.0pt" to="0.0pt,0.0pt" fillcolor="#FFFFFF" strokecolor="#000000" strokeweight="0.48pt"/>
                <v:line id="shape 60" o:spid="_x0000_s60" style="position:absolute;left:0;text-align:left;visibility:visible;" from="0.0pt,0.0pt" to="0.0pt,0.0pt" fillcolor="#FFFFFF" strokecolor="#000000" strokeweight="0.48pt"/>
                <v:line id="shape 61" o:spid="_x0000_s61" style="position:absolute;left:0;text-align:left;visibility:visible;" from="0.0pt,0.0pt" to="0.0pt,0.0pt" fillcolor="#FFFFFF" strokecolor="#000000" strokeweight="0.48pt"/>
                <v:line id="shape 62" o:spid="_x0000_s62" style="position:absolute;left:0;text-align:left;visibility:visible;" from="0.0pt,0.0pt" to="0.0pt,0.0pt" fillcolor="#FFFFFF" strokecolor="#000000" strokeweight="0.48pt"/>
                <v:shape id="shape 63" o:spid="_x0000_s63" o:spt="202" type="#_x0000_t202" style="position:absolute;left:0;top:8;width:90;height:2;visibility:visible;" filled="f" strokecolor="#000000" strokeweight="0.48pt">
                  <v:textbox inset="0,0,0,0">
                    <w:txbxContent>
                      <w:p>
                        <w:pPr>
                          <w:ind w:left="103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Объясните социальную структуру капиталистического общества.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133"/>
        <w:gridCol w:w="5105"/>
        <w:gridCol w:w="1042"/>
      </w:tblGrid>
      <w:tr>
        <w:tblPrEx/>
        <w:trPr>
          <w:trHeight w:val="277"/>
        </w:trPr>
        <w:tc>
          <w:tcPr>
            <w:tcW w:w="246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0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0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15" w:right="103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883" w:right="1873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042" w:type="dxa"/>
            <w:vMerge w:val="restart"/>
            <w:textDirection w:val="lrTb"/>
            <w:noWrap w:val="false"/>
          </w:tcPr>
          <w:p>
            <w:pPr>
              <w:pStyle w:val="1046"/>
              <w:ind w:left="246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2"/>
        </w:trPr>
        <w:tc>
          <w:tcPr>
            <w:tcW w:w="2460" w:type="dxa"/>
            <w:vMerge w:val="restart"/>
            <w:textDirection w:val="lrTb"/>
            <w:noWrap w:val="false"/>
          </w:tcPr>
          <w:p>
            <w:pPr>
              <w:pStyle w:val="1046"/>
              <w:ind w:left="107" w:right="138"/>
              <w:rPr>
                <w:sz w:val="24"/>
              </w:rPr>
            </w:pPr>
            <w:r>
              <w:rPr>
                <w:sz w:val="24"/>
              </w:rPr>
              <w:t xml:space="preserve">Определяет причины Английской буржуазной революции середины XVII века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истинность/ложность первого утверждения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второго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третьего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четвертого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пятого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шестого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седьмого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23"/>
        </w:trPr>
        <w:tc>
          <w:tcPr>
            <w:tcW w:w="2460" w:type="dxa"/>
            <w:vMerge w:val="restart"/>
            <w:textDirection w:val="lrTb"/>
            <w:noWrap w:val="false"/>
          </w:tcPr>
          <w:p>
            <w:pPr>
              <w:pStyle w:val="1046"/>
              <w:ind w:left="107" w:right="138"/>
              <w:rPr>
                <w:sz w:val="24"/>
              </w:rPr>
            </w:pPr>
            <w:r>
              <w:rPr>
                <w:sz w:val="24"/>
              </w:rPr>
              <w:t xml:space="preserve">Объясняет социальную структуру общества, используя термины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дает определение термину «капитал»;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дает определение термину «буржуазия»;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дает определение термину «рабочий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класс/пролетариат»;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социальную структуру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капиталистического общества.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gridSpan w:val="3"/>
            <w:tcW w:w="8698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840" w:left="96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2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««Начало нового времени» по предмету Всемирная история</w:t>
      </w:r>
      <w:r/>
    </w:p>
    <w:p>
      <w:pPr>
        <w:ind w:left="112"/>
        <w:tabs>
          <w:tab w:val="left" w:pos="116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4972685</wp:posOffset>
                </wp:positionH>
                <wp:positionV relativeFrom="paragraph">
                  <wp:posOffset>1557655</wp:posOffset>
                </wp:positionV>
                <wp:extent cx="265430" cy="222885"/>
                <wp:effectExtent l="0" t="0" r="0" b="0"/>
                <wp:wrapNone/>
                <wp:docPr id="11" name="_x0000_s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-251683840;o:allowoverlap:true;o:allowincell:true;mso-position-horizontal-relative:page;margin-left:391.55pt;mso-position-horizontal:absolute;mso-position-vertical-relative:text;margin-top:122.6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1521460</wp:posOffset>
                </wp:positionV>
                <wp:extent cx="265430" cy="222885"/>
                <wp:effectExtent l="0" t="0" r="0" b="0"/>
                <wp:wrapNone/>
                <wp:docPr id="12" name="_x0000_s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-251682816;o:allowoverlap:true;o:allowincell:true;mso-position-horizontal-relative:page;margin-left:572.45pt;mso-position-horizontal:absolute;mso-position-vertical-relative:text;margin-top:119.8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9571990</wp:posOffset>
                </wp:positionH>
                <wp:positionV relativeFrom="paragraph">
                  <wp:posOffset>1576705</wp:posOffset>
                </wp:positionV>
                <wp:extent cx="265430" cy="222885"/>
                <wp:effectExtent l="0" t="0" r="0" b="0"/>
                <wp:wrapNone/>
                <wp:docPr id="13" name="_x0000_s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o:spt="1" type="#_x0000_t1" style="position:absolute;z-index:-251681792;o:allowoverlap:true;o:allowincell:true;mso-position-horizontal-relative:page;margin-left:753.70pt;mso-position-horizontal:absolute;mso-position-vertical-relative:text;margin-top:124.1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2783205</wp:posOffset>
                </wp:positionV>
                <wp:extent cx="265430" cy="222885"/>
                <wp:effectExtent l="0" t="0" r="0" b="0"/>
                <wp:wrapNone/>
                <wp:docPr id="14" name="_x0000_s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-251680768;o:allowoverlap:true;o:allowincell:true;mso-position-horizontal-relative:page;margin-left:388.40pt;mso-position-horizontal:absolute;mso-position-vertical-relative:text;margin-top:219.1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2887980</wp:posOffset>
                </wp:positionV>
                <wp:extent cx="265430" cy="222885"/>
                <wp:effectExtent l="0" t="0" r="0" b="0"/>
                <wp:wrapNone/>
                <wp:docPr id="15" name="_x0000_s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-251679744;o:allowoverlap:true;o:allowincell:true;mso-position-horizontal-relative:page;margin-left:573.45pt;mso-position-horizontal:absolute;mso-position-vertical-relative:text;margin-top:227.4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655"/>
        <w:gridCol w:w="3657"/>
        <w:gridCol w:w="3079"/>
        <w:gridCol w:w="418"/>
        <w:gridCol w:w="160"/>
      </w:tblGrid>
      <w:tr>
        <w:tblPrEx/>
        <w:trPr>
          <w:trHeight w:val="376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10969" w:type="dxa"/>
            <w:textDirection w:val="lrTb"/>
            <w:noWrap w:val="false"/>
          </w:tcPr>
          <w:p>
            <w:pPr>
              <w:pStyle w:val="1046"/>
              <w:ind w:left="3825" w:right="381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388" w:right="137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4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3657" w:type="dxa"/>
            <w:textDirection w:val="lrTb"/>
            <w:noWrap w:val="false"/>
          </w:tcPr>
          <w:p>
            <w:pPr>
              <w:pStyle w:val="1046"/>
              <w:ind w:left="1316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157"/>
              <w:rPr>
                <w:sz w:val="24"/>
              </w:rPr>
            </w:pPr>
            <w:r>
              <w:rPr>
                <w:sz w:val="24"/>
              </w:rPr>
              <w:t xml:space="preserve">Определяет причины Английской буржуазной революции середины XVII века</w:t>
            </w:r>
            <w:r>
              <w:rPr>
                <w:sz w:val="24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08" w:right="929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1/2/3/4/5/6/7 причины Английской буржуазной революции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903"/>
              <w:rPr>
                <w:sz w:val="24"/>
              </w:rPr>
            </w:pPr>
            <w:r>
              <w:rPr>
                <w:sz w:val="24"/>
              </w:rPr>
              <w:t xml:space="preserve">Допускает ошибки при определении 1/2/3/4/5/6/7 причины Английской буржуазной революции</w:t>
            </w:r>
            <w:r>
              <w:rPr>
                <w:sz w:val="24"/>
              </w:rPr>
            </w:r>
          </w:p>
        </w:tc>
        <w:tc>
          <w:tcPr>
            <w:gridSpan w:val="3"/>
            <w:tcW w:w="3657" w:type="dxa"/>
            <w:textDirection w:val="lrTb"/>
            <w:noWrap w:val="false"/>
          </w:tcPr>
          <w:p>
            <w:pPr>
              <w:pStyle w:val="1046"/>
              <w:ind w:left="109" w:right="164"/>
              <w:rPr>
                <w:sz w:val="24"/>
              </w:rPr>
            </w:pPr>
            <w:r>
              <w:rPr>
                <w:sz w:val="24"/>
              </w:rPr>
              <w:t xml:space="preserve">Определяет причины Английской буржуазной революции середины XVII века</w:t>
            </w:r>
            <w:r>
              <w:rPr>
                <w:sz w:val="24"/>
              </w:rPr>
            </w:r>
          </w:p>
        </w:tc>
      </w:tr>
      <w:tr>
        <w:tblPrEx/>
        <w:trPr>
          <w:trHeight w:val="1869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 w:right="234"/>
              <w:rPr>
                <w:sz w:val="24"/>
              </w:rPr>
            </w:pPr>
            <w:r>
              <w:rPr>
                <w:sz w:val="24"/>
              </w:rPr>
              <w:t xml:space="preserve">Объясняет социальную структуру общества, используя термины</w:t>
            </w:r>
            <w:r>
              <w:rPr>
                <w:sz w:val="24"/>
              </w:rPr>
            </w:r>
          </w:p>
        </w:tc>
        <w:tc>
          <w:tcPr>
            <w:tcW w:w="3655" w:type="dxa"/>
            <w:vMerge w:val="restart"/>
            <w:textDirection w:val="lrTb"/>
            <w:noWrap w:val="false"/>
          </w:tcPr>
          <w:p>
            <w:pPr>
              <w:pStyle w:val="104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объясня</w:t>
            </w:r>
            <w:r>
              <w:rPr>
                <w:sz w:val="24"/>
              </w:rPr>
              <w:t xml:space="preserve">ть понятия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«капитал», «буржуазия»,</w:t>
            </w:r>
            <w:r>
              <w:rPr>
                <w:sz w:val="24"/>
              </w:rPr>
            </w:r>
          </w:p>
          <w:p>
            <w:pPr>
              <w:pStyle w:val="1046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«рабочий класс/пролетариат» и использовать их для объяснения социальной структуры общества</w:t>
            </w:r>
            <w:r>
              <w:rPr>
                <w:sz w:val="24"/>
              </w:rPr>
            </w:r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pStyle w:val="1046"/>
              <w:ind w:left="108" w:right="164"/>
              <w:rPr>
                <w:sz w:val="24"/>
              </w:rPr>
            </w:pPr>
            <w:r>
              <w:rPr>
                <w:sz w:val="24"/>
              </w:rPr>
              <w:t xml:space="preserve">Допускает ошибки при объяснении понятий «капитал»,</w:t>
            </w:r>
            <w:r>
              <w:rPr>
                <w:sz w:val="24"/>
              </w:rPr>
            </w:r>
          </w:p>
          <w:p>
            <w:pPr>
              <w:pStyle w:val="1046"/>
              <w:ind w:left="108" w:right="164"/>
              <w:rPr>
                <w:sz w:val="24"/>
              </w:rPr>
            </w:pPr>
            <w:r>
              <w:rPr>
                <w:sz w:val="24"/>
              </w:rPr>
              <w:t xml:space="preserve">«буржуазия», «рабочий класс/пролетариат» и использовать их для объяснения социальной структуры общества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57" w:type="dxa"/>
            <w:textDirection w:val="lrTb"/>
            <w:noWrap w:val="false"/>
          </w:tcPr>
          <w:p>
            <w:pPr>
              <w:pStyle w:val="1046"/>
              <w:ind w:left="10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понятия «капитал»,</w:t>
            </w:r>
            <w:r>
              <w:rPr>
                <w:sz w:val="24"/>
              </w:rPr>
            </w:r>
          </w:p>
          <w:p>
            <w:pPr>
              <w:pStyle w:val="1046"/>
              <w:ind w:left="109" w:right="315"/>
              <w:rPr>
                <w:sz w:val="24"/>
              </w:rPr>
            </w:pPr>
            <w:r>
              <w:rPr>
                <w:sz w:val="24"/>
              </w:rPr>
              <w:t xml:space="preserve">«буржуазия», «рабочий класс/пролетариат», используя их для объяснения социальной структуры капиталистического общества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6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07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3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right="1"/>
        <w:jc w:val="center"/>
        <w:spacing w:before="233"/>
        <w:rPr>
          <w:rFonts w:ascii="Calibri"/>
        </w:rPr>
      </w:pPr>
      <w:r>
        <w:rPr>
          <w:rFonts w:ascii="Calibri"/>
        </w:rPr>
        <w:t xml:space="preserve">6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2887"/>
        <w:spacing w:before="71"/>
      </w:pPr>
      <w:r/>
      <w:bookmarkStart w:id="4" w:name="_bookmark2"/>
      <w:r/>
      <w:bookmarkEnd w:id="4"/>
      <w:r>
        <w:t xml:space="preserve">Суммативное оценивания за разделы</w:t>
      </w:r>
      <w:r/>
    </w:p>
    <w:p>
      <w:pPr>
        <w:ind w:left="477"/>
        <w:rPr>
          <w:b/>
          <w:sz w:val="24"/>
        </w:rPr>
      </w:pPr>
      <w:r/>
      <w:bookmarkStart w:id="5" w:name="«Индия_и_Великобритания_в_XVIII_веке»_и_"/>
      <w:r/>
      <w:bookmarkStart w:id="6" w:name="_bookmark3"/>
      <w:r/>
      <w:bookmarkEnd w:id="5"/>
      <w:r/>
      <w:bookmarkEnd w:id="6"/>
      <w:r>
        <w:rPr>
          <w:b/>
          <w:sz w:val="24"/>
        </w:rPr>
        <w:t xml:space="preserve">«Индия и Великобритания в XVIII веке» и «Распространение идей просвещения»</w:t>
      </w:r>
      <w:r>
        <w:rPr>
          <w:b/>
          <w:sz w:val="24"/>
        </w:rPr>
      </w:r>
    </w:p>
    <w:p>
      <w:pPr>
        <w:pStyle w:val="104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482" w:right="721" w:hanging="3118"/>
        <w:spacing w:line="235" w:lineRule="auto"/>
        <w:tabs>
          <w:tab w:val="left" w:pos="3482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 англичане из торговцев превратились в правителей Индии?</w:t>
      </w:r>
      <w:r/>
    </w:p>
    <w:p>
      <w:pPr>
        <w:pStyle w:val="1044"/>
        <w:ind w:left="3482" w:right="754"/>
        <w:spacing w:before="2"/>
      </w:pPr>
      <w:r>
        <w:t xml:space="preserve">Как идеи Просвещения были отражены в деятельности европейских монархов?</w:t>
      </w:r>
      <w:r/>
    </w:p>
    <w:p>
      <w:pPr>
        <w:pStyle w:val="1044"/>
        <w:ind w:left="3482"/>
      </w:pPr>
      <w:r>
        <w:t xml:space="preserve">Насколько идеи Просвещения повлияли на американцев?</w:t>
      </w:r>
      <w:r/>
    </w:p>
    <w:p>
      <w:pPr>
        <w:pStyle w:val="1044"/>
        <w:ind w:left="364"/>
        <w:spacing w:before="5" w:line="274" w:lineRule="exact"/>
        <w:tabs>
          <w:tab w:val="left" w:pos="3482" w:leader="none"/>
        </w:tabs>
      </w:pPr>
      <w:r>
        <w:rPr>
          <w:b/>
        </w:rPr>
        <w:t xml:space="preserve">Цели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</w:t>
      </w:r>
      <w:r>
        <w:rPr>
          <w:b/>
        </w:rPr>
        <w:tab/>
      </w:r>
      <w:r>
        <w:t xml:space="preserve">7.1.1.3 Определять особенности социальной структуры</w:t>
      </w:r>
      <w:r>
        <w:rPr>
          <w:spacing w:val="-7"/>
        </w:rPr>
        <w:t xml:space="preserve"> </w:t>
      </w:r>
      <w:r>
        <w:t xml:space="preserve">стран</w:t>
      </w:r>
      <w:r/>
    </w:p>
    <w:p>
      <w:pPr>
        <w:pStyle w:val="1044"/>
        <w:ind w:left="3482" w:right="891"/>
      </w:pPr>
      <w:r>
        <w:t xml:space="preserve">Азии (Китай, Индия, Япония) в период колониальной экспансии европейских держав</w:t>
      </w:r>
      <w:r/>
    </w:p>
    <w:p>
      <w:pPr>
        <w:pStyle w:val="1045"/>
        <w:numPr>
          <w:ilvl w:val="3"/>
          <w:numId w:val="13"/>
        </w:numPr>
        <w:ind w:right="116" w:firstLine="0"/>
        <w:tabs>
          <w:tab w:val="left" w:pos="4368" w:leader="none"/>
        </w:tabs>
        <w:rPr>
          <w:sz w:val="24"/>
        </w:rPr>
      </w:pPr>
      <w:r>
        <w:rPr>
          <w:sz w:val="24"/>
        </w:rPr>
        <w:t xml:space="preserve">Выявлять изменения в жизни людей в связи с ограничением роли 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z w:val="24"/>
        </w:rPr>
      </w:r>
    </w:p>
    <w:p>
      <w:pPr>
        <w:ind w:left="364"/>
        <w:spacing w:before="3" w:line="275" w:lineRule="exact"/>
        <w:tabs>
          <w:tab w:val="left" w:pos="3482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3"/>
        </w:numPr>
        <w:ind w:right="329"/>
        <w:tabs>
          <w:tab w:val="left" w:pos="4202" w:leader="none"/>
          <w:tab w:val="left" w:pos="4203" w:leader="none"/>
        </w:tabs>
        <w:rPr>
          <w:sz w:val="24"/>
        </w:rPr>
      </w:pPr>
      <w:r>
        <w:rPr>
          <w:sz w:val="24"/>
        </w:rPr>
        <w:t xml:space="preserve">Называет особенности социально-экономического и политического развития Индии в период колониального захвата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Британии</w:t>
      </w:r>
      <w:r>
        <w:rPr>
          <w:sz w:val="24"/>
        </w:rPr>
      </w:r>
    </w:p>
    <w:p>
      <w:pPr>
        <w:pStyle w:val="1045"/>
        <w:numPr>
          <w:ilvl w:val="4"/>
          <w:numId w:val="13"/>
        </w:numPr>
        <w:ind w:right="1040"/>
        <w:spacing w:before="2" w:line="237" w:lineRule="auto"/>
        <w:tabs>
          <w:tab w:val="left" w:pos="4202" w:leader="none"/>
          <w:tab w:val="left" w:pos="4203" w:leader="none"/>
        </w:tabs>
        <w:rPr>
          <w:sz w:val="24"/>
        </w:rPr>
      </w:pPr>
      <w:r>
        <w:rPr>
          <w:sz w:val="24"/>
        </w:rPr>
        <w:t xml:space="preserve">Называет изменения в жизни людей в связи с ограничением роли 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980" w:bottom="840" w:left="1020" w:header="0" w:footer="656" w:gutter="0"/>
          <w:pgNumType w:start="7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364"/>
      </w:pPr>
      <w:r>
        <w:br w:type="column"/>
      </w:r>
      <w:r>
        <w:t xml:space="preserve">Знание и понимание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80" w:bottom="280" w:left="1020" w:header="720" w:footer="720" w:gutter="0"/>
          <w:cols w:num="2" w:sep="0" w:space="720" w:equalWidth="0">
            <w:col w:w="3057" w:space="61"/>
            <w:col w:w="6792" w:space="0"/>
          </w:cols>
          <w:docGrid w:linePitch="360"/>
        </w:sectPr>
      </w:pPr>
      <w:r/>
      <w:r/>
    </w:p>
    <w:p>
      <w:pPr>
        <w:ind w:left="364"/>
        <w:tabs>
          <w:tab w:val="left" w:pos="3482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1"/>
          <w:numId w:val="15"/>
        </w:numPr>
        <w:ind w:right="176" w:firstLine="0"/>
        <w:spacing w:before="1"/>
        <w:tabs>
          <w:tab w:val="left" w:pos="605" w:leader="none"/>
        </w:tabs>
        <w:rPr>
          <w:sz w:val="24"/>
        </w:rPr>
      </w:pPr>
      <w:r>
        <w:rPr>
          <w:sz w:val="24"/>
        </w:rPr>
        <w:t xml:space="preserve">Укажите особенности социально-экономического и политического развития Индии, которые способствовали колониальной экспансии Англии в эту страну. Ответы впишите в соответствующие столбцы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таблицы.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Кастовая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Неоднородное общество с разным уровнем 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Постоянные междоусобные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Разорительные поборы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знати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Опустошение казны вследствие не</w:t>
      </w:r>
      <w:r>
        <w:rPr>
          <w:sz w:val="24"/>
        </w:rPr>
        <w:t xml:space="preserve">поступления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налогов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spacing w:after="8"/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Отсутствие сильной централизованной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z w:val="24"/>
        </w:rPr>
      </w:r>
    </w:p>
    <w:tbl>
      <w:tblPr>
        <w:tblStyle w:val="1042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063"/>
        <w:gridCol w:w="3065"/>
      </w:tblGrid>
      <w:tr>
        <w:tblPrEx/>
        <w:trPr>
          <w:trHeight w:val="275"/>
        </w:trPr>
        <w:tc>
          <w:tcPr>
            <w:tcW w:w="3065" w:type="dxa"/>
            <w:textDirection w:val="lrTb"/>
            <w:noWrap w:val="false"/>
          </w:tcPr>
          <w:p>
            <w:pPr>
              <w:pStyle w:val="1046"/>
              <w:ind w:left="98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Общество</w:t>
            </w:r>
            <w:r>
              <w:rPr>
                <w:i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1046"/>
              <w:ind w:left="96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Экономика</w:t>
            </w:r>
            <w:r>
              <w:rPr>
                <w:i/>
                <w:sz w:val="24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1046"/>
              <w:ind w:left="100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Политика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734"/>
        </w:trPr>
        <w:tc>
          <w:tcPr>
            <w:tcW w:w="306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5"/>
        <w:numPr>
          <w:ilvl w:val="1"/>
          <w:numId w:val="15"/>
        </w:numPr>
        <w:ind w:right="671" w:firstLine="0"/>
        <w:tabs>
          <w:tab w:val="left" w:pos="605" w:leader="none"/>
        </w:tabs>
        <w:rPr>
          <w:sz w:val="24"/>
        </w:rPr>
      </w:pPr>
      <w:r>
        <w:rPr>
          <w:sz w:val="24"/>
        </w:rPr>
        <w:t xml:space="preserve">Выделите из списка не менее 5-и особенностей мировоззрения эпохи Просвещения. Впишите номера выбранных вами утверждений в 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ниже.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Теологическое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миросозерцание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Отказ от 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миропонимания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Отрицание всякого божественного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откровения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В центре интересов 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Бог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Пропаганда 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совести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Отрицание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свободомыслия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Идеи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Отрицание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толерантности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Религиозный компромисс и восприятие Вселенной как упорядоченной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spacing w:after="8"/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Обращение к разуму как к единственному критерию познания человека 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</w:p>
    <w:tbl>
      <w:tblPr>
        <w:tblStyle w:val="1042"/>
        <w:tblW w:w="0" w:type="auto"/>
        <w:tblInd w:w="1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5"/>
        <w:gridCol w:w="1147"/>
        <w:gridCol w:w="1145"/>
        <w:gridCol w:w="1147"/>
      </w:tblGrid>
      <w:tr>
        <w:tblPrEx/>
        <w:trPr>
          <w:trHeight w:val="551"/>
        </w:trPr>
        <w:tc>
          <w:tcPr>
            <w:tcW w:w="114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580" w:right="98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35"/>
        <w:gridCol w:w="4961"/>
        <w:gridCol w:w="991"/>
      </w:tblGrid>
      <w:tr>
        <w:tblPrEx/>
        <w:trPr>
          <w:trHeight w:val="277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0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1046"/>
              <w:ind w:left="13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18" w:right="102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812" w:right="180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1046"/>
              <w:ind w:left="220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Называет особенности социально- экономического и политического развития Индии в период колониального захвата Британии</w:t>
            </w:r>
            <w:r>
              <w:rPr>
                <w:sz w:val="24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первую особенность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вторую особенность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первую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экономического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вторую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экономического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первую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политического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вторую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политического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Называет изменения в жизни людей в связи с ограничением роли религии в обществе</w:t>
            </w:r>
            <w:r>
              <w:rPr>
                <w:sz w:val="24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первую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вторую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92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 w:right="1101"/>
              <w:rPr>
                <w:sz w:val="24"/>
              </w:rPr>
            </w:pPr>
            <w:r>
              <w:rPr>
                <w:sz w:val="24"/>
              </w:rPr>
              <w:t xml:space="preserve">определяет третью особенность 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92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 w:right="1101"/>
              <w:rPr>
                <w:sz w:val="24"/>
              </w:rPr>
            </w:pPr>
            <w:r>
              <w:rPr>
                <w:sz w:val="24"/>
              </w:rPr>
              <w:t xml:space="preserve">определяет четвертую особенность 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пятую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647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364"/>
              <w:jc w:val="right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840" w:left="102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2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разделы «Индия и Британия в XVIII веке» и «Распространение идей просвещения»</w:t>
      </w:r>
      <w:r/>
    </w:p>
    <w:p>
      <w:pPr>
        <w:ind w:left="112"/>
        <w:tabs>
          <w:tab w:val="left" w:pos="1197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9536430</wp:posOffset>
                </wp:positionH>
                <wp:positionV relativeFrom="paragraph">
                  <wp:posOffset>2759075</wp:posOffset>
                </wp:positionV>
                <wp:extent cx="265430" cy="222885"/>
                <wp:effectExtent l="0" t="0" r="0" b="0"/>
                <wp:wrapNone/>
                <wp:docPr id="16" name="_x0000_s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1" type="#_x0000_t1" style="position:absolute;z-index:-251678720;o:allowoverlap:true;o:allowincell:true;mso-position-horizontal-relative:page;margin-left:750.90pt;mso-position-horizontal:absolute;mso-position-vertical-relative:text;margin-top:217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1658620</wp:posOffset>
                </wp:positionV>
                <wp:extent cx="265430" cy="222885"/>
                <wp:effectExtent l="0" t="0" r="0" b="0"/>
                <wp:wrapNone/>
                <wp:docPr id="17" name="_x0000_s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-251677696;o:allowoverlap:true;o:allowincell:true;mso-position-horizontal-relative:page;margin-left:386.30pt;mso-position-horizontal:absolute;mso-position-vertical-relative:text;margin-top:130.6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7232650</wp:posOffset>
                </wp:positionH>
                <wp:positionV relativeFrom="paragraph">
                  <wp:posOffset>1676400</wp:posOffset>
                </wp:positionV>
                <wp:extent cx="265430" cy="222885"/>
                <wp:effectExtent l="0" t="0" r="0" b="0"/>
                <wp:wrapNone/>
                <wp:docPr id="18" name="_x0000_s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-251676672;o:allowoverlap:true;o:allowincell:true;mso-position-horizontal-relative:page;margin-left:569.50pt;mso-position-horizontal:absolute;mso-position-vertical-relative:text;margin-top:132.0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9512935</wp:posOffset>
                </wp:positionH>
                <wp:positionV relativeFrom="paragraph">
                  <wp:posOffset>1703070</wp:posOffset>
                </wp:positionV>
                <wp:extent cx="265430" cy="222885"/>
                <wp:effectExtent l="0" t="0" r="0" b="0"/>
                <wp:wrapNone/>
                <wp:docPr id="19" name="_x0000_s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-251675648;o:allowoverlap:true;o:allowincell:true;mso-position-horizontal-relative:page;margin-left:749.05pt;mso-position-horizontal:absolute;mso-position-vertical-relative:text;margin-top:134.1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2720340</wp:posOffset>
                </wp:positionV>
                <wp:extent cx="265430" cy="222885"/>
                <wp:effectExtent l="0" t="0" r="0" b="0"/>
                <wp:wrapNone/>
                <wp:docPr id="20" name="_x0000_s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o:spt="1" type="#_x0000_t1" style="position:absolute;z-index:-251674624;o:allowoverlap:true;o:allowincell:true;mso-position-horizontal-relative:page;margin-left:387.20pt;mso-position-horizontal:absolute;mso-position-vertical-relative:text;margin-top:214.2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7238365</wp:posOffset>
                </wp:positionH>
                <wp:positionV relativeFrom="paragraph">
                  <wp:posOffset>2743835</wp:posOffset>
                </wp:positionV>
                <wp:extent cx="265430" cy="222885"/>
                <wp:effectExtent l="0" t="0" r="0" b="0"/>
                <wp:wrapNone/>
                <wp:docPr id="21" name="_x0000_s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o:spt="1" type="#_x0000_t1" style="position:absolute;z-index:-251673600;o:allowoverlap:true;o:allowincell:true;mso-position-horizontal-relative:page;margin-left:569.95pt;mso-position-horizontal:absolute;mso-position-vertical-relative:text;margin-top:216.0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655"/>
        <w:gridCol w:w="3657"/>
        <w:gridCol w:w="3657"/>
      </w:tblGrid>
      <w:tr>
        <w:tblPrEx/>
        <w:trPr>
          <w:trHeight w:val="376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0969" w:type="dxa"/>
            <w:textDirection w:val="lrTb"/>
            <w:noWrap w:val="false"/>
          </w:tcPr>
          <w:p>
            <w:pPr>
              <w:pStyle w:val="1046"/>
              <w:ind w:left="3825" w:right="381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388" w:right="137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4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6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7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157"/>
              <w:rPr>
                <w:sz w:val="24"/>
              </w:rPr>
            </w:pPr>
            <w:r>
              <w:rPr>
                <w:sz w:val="24"/>
              </w:rPr>
              <w:t xml:space="preserve">Называет особенности социально-экономического и политического развития Индии в период колониального захвата её Англией</w:t>
            </w:r>
            <w:r>
              <w:rPr>
                <w:sz w:val="24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Затрудняется в определении особенностей социально- экономического и политического развития Индии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307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определении особенностей социально-экономического и политического развития Индии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9" w:right="306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социально-экономического и политического развития Индии</w:t>
            </w:r>
            <w:r>
              <w:rPr>
                <w:sz w:val="24"/>
              </w:rPr>
            </w:r>
          </w:p>
        </w:tc>
      </w:tr>
      <w:tr>
        <w:tblPrEx/>
        <w:trPr>
          <w:trHeight w:val="1749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336"/>
              <w:rPr>
                <w:sz w:val="24"/>
              </w:rPr>
            </w:pPr>
            <w:r>
              <w:rPr>
                <w:sz w:val="24"/>
              </w:rPr>
              <w:t xml:space="preserve">Называет изменения в жизни людей в связи с ограничением роли религии в обществе</w:t>
            </w:r>
            <w:r>
              <w:rPr>
                <w:sz w:val="24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08" w:right="607"/>
              <w:rPr>
                <w:sz w:val="24"/>
              </w:rPr>
            </w:pPr>
            <w:r>
              <w:rPr>
                <w:sz w:val="24"/>
              </w:rPr>
              <w:t xml:space="preserve">Затрудняется в определении 1/2/3/4/5 особенностей мировоззрения эпохи Просвещения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523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определении 1/2/3/4/5 особенностей мировоззрения эпохи Просвещения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9" w:right="296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жизни людей в связи с ограничением роли религии в обществе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ind w:right="1"/>
        <w:jc w:val="center"/>
        <w:rPr>
          <w:rFonts w:ascii="Calibri"/>
        </w:rPr>
      </w:pPr>
      <w:r>
        <w:rPr>
          <w:rFonts w:ascii="Calibri"/>
        </w:rPr>
        <w:t xml:space="preserve">9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957"/>
        <w:spacing w:before="71"/>
      </w:pPr>
      <w:r/>
      <w:bookmarkStart w:id="7" w:name="_bookmark4"/>
      <w:r/>
      <w:bookmarkEnd w:id="7"/>
      <w:r>
        <w:t xml:space="preserve">ЗАДАНИЯ ПО СУММАТИВНОМУ ОЦЕНИВАНИЮ ЗА II ЧЕТВЕРТЬ</w:t>
      </w:r>
      <w:r/>
    </w:p>
    <w:p>
      <w:pPr>
        <w:pStyle w:val="1038"/>
        <w:ind w:left="914"/>
      </w:pPr>
      <w:r/>
      <w:bookmarkStart w:id="8" w:name="Суммативное_оценивание_за_раздел_«Картин"/>
      <w:r/>
      <w:bookmarkStart w:id="9" w:name="_bookmark5"/>
      <w:r/>
      <w:bookmarkEnd w:id="8"/>
      <w:r/>
      <w:bookmarkEnd w:id="9"/>
      <w:r>
        <w:t xml:space="preserve">Суммативное оценивание за раздел «Картина Французской революции»</w:t>
      </w:r>
      <w:r/>
    </w:p>
    <w:p>
      <w:pPr>
        <w:pStyle w:val="1044"/>
        <w:spacing w:before="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110" w:right="762" w:hanging="2950"/>
        <w:spacing w:line="237" w:lineRule="auto"/>
        <w:tabs>
          <w:tab w:val="left" w:pos="3110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Какие перемены произошли во Франции в 1789-1799 гг.? Почему Давид и Бодри были разного мнения о Марате? Как образовалась и в чем причины падения империи Наполеона?</w:t>
      </w:r>
      <w:r/>
    </w:p>
    <w:p>
      <w:pPr>
        <w:ind w:left="160"/>
        <w:spacing w:before="9" w:line="274" w:lineRule="exact"/>
        <w:tabs>
          <w:tab w:val="left" w:pos="3110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7.3.1.1. Выявлять особенности республиканского строя</w:t>
      </w:r>
      <w:r>
        <w:rPr>
          <w:sz w:val="24"/>
        </w:rPr>
      </w:r>
    </w:p>
    <w:p>
      <w:pPr>
        <w:pStyle w:val="1045"/>
        <w:numPr>
          <w:ilvl w:val="3"/>
          <w:numId w:val="12"/>
        </w:numPr>
        <w:ind w:right="1495" w:firstLine="0"/>
        <w:tabs>
          <w:tab w:val="left" w:pos="3891" w:leader="none"/>
        </w:tabs>
        <w:rPr>
          <w:sz w:val="24"/>
        </w:rPr>
      </w:pPr>
      <w:r>
        <w:rPr>
          <w:sz w:val="24"/>
        </w:rPr>
        <w:t xml:space="preserve">Использовать произведения искусства для интерпретации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z w:val="24"/>
        </w:rPr>
      </w:r>
    </w:p>
    <w:p>
      <w:pPr>
        <w:ind w:left="160"/>
        <w:spacing w:before="2" w:line="275" w:lineRule="exact"/>
        <w:tabs>
          <w:tab w:val="left" w:pos="3110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2"/>
        </w:numPr>
        <w:ind w:right="524"/>
        <w:tabs>
          <w:tab w:val="left" w:pos="3830" w:leader="none"/>
          <w:tab w:val="left" w:pos="3831" w:leader="none"/>
        </w:tabs>
        <w:rPr>
          <w:sz w:val="24"/>
        </w:rPr>
      </w:pPr>
      <w:r>
        <w:rPr>
          <w:sz w:val="24"/>
        </w:rPr>
        <w:t xml:space="preserve">Определяет особенности республиканского строя во Франции</w:t>
      </w:r>
      <w:r>
        <w:rPr>
          <w:sz w:val="24"/>
        </w:rPr>
      </w:r>
    </w:p>
    <w:p>
      <w:pPr>
        <w:pStyle w:val="1045"/>
        <w:numPr>
          <w:ilvl w:val="4"/>
          <w:numId w:val="12"/>
        </w:numPr>
        <w:ind w:right="527"/>
        <w:spacing w:before="3" w:line="237" w:lineRule="auto"/>
        <w:tabs>
          <w:tab w:val="left" w:pos="3830" w:leader="none"/>
          <w:tab w:val="left" w:pos="3831" w:leader="none"/>
        </w:tabs>
        <w:rPr>
          <w:sz w:val="24"/>
        </w:rPr>
      </w:pPr>
      <w:r>
        <w:rPr>
          <w:sz w:val="24"/>
        </w:rPr>
        <w:t xml:space="preserve">Интерпретирует исторические события, опираясь на картины французских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художников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80" w:bottom="920" w:left="1080" w:header="0" w:footer="736" w:gutter="0"/>
          <w:pgNumType w:start="1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60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160" w:right="4525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1080" w:bottom="280" w:left="1080" w:header="720" w:footer="720" w:gutter="0"/>
          <w:cols w:num="2" w:sep="0" w:space="720" w:equalWidth="0">
            <w:col w:w="2853" w:space="97"/>
            <w:col w:w="6800" w:space="0"/>
          </w:cols>
          <w:docGrid w:linePitch="360"/>
        </w:sectPr>
      </w:pPr>
      <w:r/>
      <w:r/>
    </w:p>
    <w:p>
      <w:pPr>
        <w:ind w:left="160"/>
        <w:tabs>
          <w:tab w:val="left" w:pos="3110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</w:t>
      </w:r>
      <w:r>
        <w:rPr>
          <w:spacing w:val="-3"/>
          <w:sz w:val="24"/>
        </w:rPr>
        <w:t xml:space="preserve">минут</w:t>
      </w:r>
      <w:r>
        <w:rPr>
          <w:sz w:val="24"/>
        </w:rPr>
      </w:r>
    </w:p>
    <w:p>
      <w:pPr>
        <w:pStyle w:val="1044"/>
      </w:pPr>
      <w:r/>
      <w:r/>
    </w:p>
    <w:p>
      <w:pPr>
        <w:pStyle w:val="1038"/>
        <w:ind w:left="160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11"/>
        </w:numPr>
        <w:spacing w:after="8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Заполните таблицу «Политический строй Франции после революции 1789-1799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гг.»</w:t>
      </w:r>
      <w:r>
        <w:rPr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8340" cy="1607820"/>
                <wp:effectExtent l="0" t="0" r="0" b="0"/>
                <wp:docPr id="22" name="_x0000_s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8340" cy="1607820"/>
                          <a:chOff x="0" y="0"/>
                          <a:chExt cx="9084" cy="253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5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4" y="7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004" y="14"/>
                            <a:ext cx="15" cy="1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004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019" y="7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9069" y="0"/>
                            <a:ext cx="15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069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4" y="506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019" y="506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4" y="1008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019" y="1008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14" y="1510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3019" y="1510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4" y="2023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3019" y="2023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7" y="120"/>
                            <a:ext cx="0" cy="241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" y="2525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12" y="120"/>
                            <a:ext cx="0" cy="241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3019" y="2525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9077" y="120"/>
                            <a:ext cx="0" cy="241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0" y="0"/>
                            <a:ext cx="9084" cy="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15" w:right="6502"/>
                                <w:spacing w:before="112" w:line="434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Законодательная власть Исполнительная власть Судебная власть Вооруженные силы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15"/>
                                <w:spacing w:before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Церковь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0000" style="width:454.20pt;height:126.60pt;mso-wrap-distance-left:0.00pt;mso-wrap-distance-top:0.00pt;mso-wrap-distance-right:0.00pt;mso-wrap-distance-bottom:0.00pt;" coordorigin="0,0" coordsize="90,25">
                <v:shape id="shape 76" o:spid="_x0000_s76" o:spt="1" type="#_x0000_t1" style="position:absolute;left:0;top:0;width:0;height:1;visibility:visible;" fillcolor="#000000" stroked="f"/>
                <v:shape id="shape 77" o:spid="_x0000_s77" o:spt="1" type="#_x0000_t1" style="position:absolute;left:0;top:0;width:0;height:0;visibility:visible;" fillcolor="#000000" stroked="f"/>
                <v:line id="shape 78" o:spid="_x0000_s78" style="position:absolute;left:0;text-align:left;visibility:visible;" from="0.0pt,0.0pt" to="0.1pt,0.1pt" fillcolor="#FFFFFF" strokecolor="#000000" strokeweight="0.72pt"/>
                <v:shape id="shape 79" o:spid="_x0000_s79" o:spt="1" type="#_x0000_t1" style="position:absolute;left:30;top:0;width:0;height:1;visibility:visible;" fillcolor="#000000" stroked="f"/>
                <v:shape id="shape 80" o:spid="_x0000_s80" o:spt="1" type="#_x0000_t1" style="position:absolute;left:30;top:0;width:0;height:0;visibility:visible;" fillcolor="#000000" stroked="f"/>
                <v:line id="shape 81" o:spid="_x0000_s81" style="position:absolute;left:0;text-align:left;visibility:visible;" from="30.0pt,0.0pt" to="30.2pt,0.1pt" fillcolor="#FFFFFF" strokecolor="#000000" strokeweight="0.72pt"/>
                <v:shape id="shape 82" o:spid="_x0000_s82" o:spt="1" type="#_x0000_t1" style="position:absolute;left:90;top:0;width:0;height:1;visibility:visible;" fillcolor="#000000" stroked="f"/>
                <v:shape id="shape 83" o:spid="_x0000_s83" o:spt="1" type="#_x0000_t1" style="position:absolute;left:90;top:0;width:0;height:0;visibility:visible;" fillcolor="#000000" stroked="f"/>
                <v:line id="shape 84" o:spid="_x0000_s84" style="position:absolute;left:0;text-align:left;visibility:visible;" from="90.7pt,0.0pt" to="90.8pt,0.1pt" fillcolor="#FFFFFF" strokecolor="#000000" strokeweight="0.72pt"/>
                <v:line id="shape 85" o:spid="_x0000_s85" style="position:absolute;left:0;text-align:left;visibility:visible;" from="90.7pt,0.0pt" to="90.8pt,0.1pt" fillcolor="#FFFFFF" strokecolor="#000000" strokeweight="0.72pt"/>
                <v:line id="shape 86" o:spid="_x0000_s86" style="position:absolute;left:0;text-align:left;visibility:visible;" from="90.7pt,0.0pt" to="90.8pt,0.1pt" fillcolor="#FFFFFF" strokecolor="#000000" strokeweight="0.72pt"/>
                <v:line id="shape 87" o:spid="_x0000_s87" style="position:absolute;left:0;text-align:left;visibility:visible;" from="90.7pt,0.0pt" to="90.8pt,0.1pt" fillcolor="#FFFFFF" strokecolor="#000000" strokeweight="0.72pt"/>
                <v:line id="shape 88" o:spid="_x0000_s88" style="position:absolute;left:0;text-align:left;visibility:visible;" from="90.7pt,0.0pt" to="90.8pt,0.1pt" fillcolor="#FFFFFF" strokecolor="#000000" strokeweight="0.72pt"/>
                <v:line id="shape 89" o:spid="_x0000_s89" style="position:absolute;left:0;text-align:left;visibility:visible;" from="90.7pt,0.0pt" to="90.8pt,0.1pt" fillcolor="#FFFFFF" strokecolor="#000000" strokeweight="0.72pt"/>
                <v:line id="shape 90" o:spid="_x0000_s90" style="position:absolute;left:0;text-align:left;visibility:visible;" from="90.7pt,0.0pt" to="90.8pt,0.1pt" fillcolor="#FFFFFF" strokecolor="#000000" strokeweight="0.72pt"/>
                <v:line id="shape 91" o:spid="_x0000_s91" style="position:absolute;left:0;text-align:left;visibility:visible;" from="90.7pt,0.0pt" to="90.8pt,0.1pt" fillcolor="#FFFFFF" strokecolor="#000000" strokeweight="0.72pt"/>
                <v:line id="shape 92" o:spid="_x0000_s92" style="position:absolute;left:0;text-align:left;visibility:visible;" from="90.7pt,0.0pt" to="90.8pt,0.1pt" fillcolor="#FFFFFF" strokecolor="#000000" strokeweight="0.72pt"/>
                <v:line id="shape 93" o:spid="_x0000_s93" style="position:absolute;left:0;text-align:left;visibility:visible;" from="90.7pt,0.0pt" to="90.8pt,0.1pt" fillcolor="#FFFFFF" strokecolor="#000000" strokeweight="0.72pt"/>
                <v:line id="shape 94" o:spid="_x0000_s94" style="position:absolute;left:0;text-align:left;visibility:visible;" from="90.7pt,0.0pt" to="90.8pt,0.1pt" fillcolor="#FFFFFF" strokecolor="#000000" strokeweight="0.72pt"/>
                <v:line id="shape 95" o:spid="_x0000_s95" style="position:absolute;left:0;text-align:left;visibility:visible;" from="90.7pt,0.0pt" to="90.8pt,0.1pt" fillcolor="#FFFFFF" strokecolor="#000000" strokeweight="0.72pt"/>
                <v:line id="shape 96" o:spid="_x0000_s96" style="position:absolute;left:0;text-align:left;visibility:visible;" from="90.7pt,0.0pt" to="90.8pt,0.1pt" fillcolor="#FFFFFF" strokecolor="#000000" strokeweight="0.72pt"/>
                <v:shape id="shape 97" o:spid="_x0000_s97" o:spt="202" type="#_x0000_t202" style="position:absolute;left:0;top:0;width:90;height:25;visibility:visible;" filled="f" stroked="f">
                  <v:textbox inset="0,0,0,0">
                    <w:txbxContent>
                      <w:p>
                        <w:pPr>
                          <w:ind w:left="115" w:right="6502"/>
                          <w:spacing w:before="112" w:line="434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Законодательная власть Исполнительная власть Судебная власть Вооруженные силы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15"/>
                          <w:spacing w:before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Церковь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2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5"/>
        <w:numPr>
          <w:ilvl w:val="1"/>
          <w:numId w:val="11"/>
        </w:numPr>
        <w:spacing w:before="90" w:after="8"/>
        <w:tabs>
          <w:tab w:val="left" w:pos="881" w:leader="none"/>
        </w:tabs>
        <w:rPr>
          <w:sz w:val="24"/>
        </w:rPr>
      </w:pPr>
      <w:r>
        <w:rPr>
          <w:sz w:val="24"/>
        </w:rPr>
        <w:t xml:space="preserve">Рассмотрите картины известных художников. Ответьте 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tbl>
      <w:tblPr>
        <w:tblStyle w:val="1042"/>
        <w:tblW w:w="0" w:type="auto"/>
        <w:tblInd w:w="20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014"/>
      </w:tblGrid>
      <w:tr>
        <w:tblPrEx/>
        <w:trPr>
          <w:trHeight w:val="3357"/>
        </w:trPr>
        <w:tc>
          <w:tcPr>
            <w:tcW w:w="2940" w:type="dxa"/>
            <w:textDirection w:val="lrTb"/>
            <w:noWrap w:val="false"/>
          </w:tcPr>
          <w:p>
            <w:pPr>
              <w:pStyle w:val="1046"/>
              <w:spacing w:before="8"/>
              <w:rPr>
                <w:sz w:val="4"/>
              </w:rPr>
            </w:pPr>
            <w:r>
              <w:rPr>
                <w:sz w:val="4"/>
              </w:rPr>
            </w:r>
            <w:r>
              <w:rPr>
                <w:sz w:val="4"/>
              </w:rPr>
            </w:r>
          </w:p>
          <w:p>
            <w:pPr>
              <w:pStyle w:val="1046"/>
              <w:ind w:left="412" w:right="-32"/>
              <w:rPr>
                <w:sz w:val="20"/>
              </w:rPr>
            </w:pPr>
            <w:r>
              <w:rPr>
                <w:sz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92928" cy="2024252"/>
                      <wp:effectExtent l="0" t="0" r="0" b="0"/>
                      <wp:docPr id="23" name="image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92928" cy="20242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width:125.43pt;height:159.39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014" w:type="dxa"/>
            <w:textDirection w:val="lrTb"/>
            <w:noWrap w:val="false"/>
          </w:tcPr>
          <w:p>
            <w:pPr>
              <w:pStyle w:val="1046"/>
              <w:spacing w:before="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46"/>
              <w:ind w:left="315"/>
              <w:rPr>
                <w:sz w:val="20"/>
              </w:rPr>
            </w:pPr>
            <w:r>
              <w:rPr>
                <w:sz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0399" cy="1881758"/>
                      <wp:effectExtent l="0" t="0" r="0" b="0"/>
                      <wp:docPr id="24" name="image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0399" cy="18817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width:122.87pt;height:148.17pt;mso-wrap-distance-left:0.00pt;mso-wrap-distance-top:0.00pt;mso-wrap-distance-right:0.00pt;mso-wrap-distance-bottom:0.0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2940" w:type="dxa"/>
            <w:textDirection w:val="lrTb"/>
            <w:noWrap w:val="false"/>
          </w:tcPr>
          <w:p>
            <w:pPr>
              <w:pStyle w:val="1046"/>
              <w:ind w:left="347" w:right="339"/>
              <w:jc w:val="center"/>
              <w:spacing w:line="247" w:lineRule="exact"/>
              <w:rPr>
                <w:i/>
              </w:rPr>
            </w:pPr>
            <w:r>
              <w:rPr>
                <w:i/>
              </w:rPr>
              <w:t xml:space="preserve">Ж.Л. Давид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 xml:space="preserve">«Наполеон</w:t>
            </w:r>
            <w:r>
              <w:rPr>
                <w:i/>
              </w:rPr>
            </w:r>
          </w:p>
          <w:p>
            <w:pPr>
              <w:pStyle w:val="1046"/>
              <w:ind w:left="347" w:right="338"/>
              <w:jc w:val="center"/>
              <w:spacing w:before="1" w:line="238" w:lineRule="exact"/>
              <w:rPr>
                <w:i/>
              </w:rPr>
            </w:pPr>
            <w:r>
              <w:rPr>
                <w:i/>
              </w:rPr>
              <w:t xml:space="preserve">пересекает Альпы»</w:t>
            </w:r>
            <w:r>
              <w:rPr>
                <w:i/>
              </w:rPr>
            </w:r>
          </w:p>
        </w:tc>
        <w:tc>
          <w:tcPr>
            <w:tcW w:w="3014" w:type="dxa"/>
            <w:textDirection w:val="lrTb"/>
            <w:noWrap w:val="false"/>
          </w:tcPr>
          <w:p>
            <w:pPr>
              <w:pStyle w:val="1046"/>
              <w:ind w:left="400"/>
              <w:spacing w:line="247" w:lineRule="exact"/>
              <w:rPr>
                <w:i/>
              </w:rPr>
            </w:pPr>
            <w:r>
              <w:rPr>
                <w:i/>
              </w:rPr>
              <w:t xml:space="preserve">П. Деларош «Бонапарт</w:t>
            </w:r>
            <w:r>
              <w:rPr>
                <w:i/>
              </w:rPr>
            </w:r>
          </w:p>
          <w:p>
            <w:pPr>
              <w:pStyle w:val="1046"/>
              <w:ind w:left="352"/>
              <w:spacing w:before="1" w:line="238" w:lineRule="exact"/>
              <w:rPr>
                <w:i/>
              </w:rPr>
            </w:pPr>
            <w:r>
              <w:rPr>
                <w:i/>
              </w:rPr>
              <w:t xml:space="preserve">переходит через Альпы»</w:t>
            </w:r>
            <w:r>
              <w:rPr>
                <w:i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60" w:right="846"/>
        <w:spacing w:after="4"/>
        <w:rPr>
          <w:i/>
          <w:sz w:val="24"/>
        </w:rPr>
      </w:pPr>
      <w:r>
        <w:rPr>
          <w:i/>
          <w:sz w:val="24"/>
        </w:rPr>
        <w:t xml:space="preserve">Какая из представленных картин носит постановочный (вымышленный) характер? Почему?</w:t>
      </w:r>
      <w:r>
        <w:rPr>
          <w:i/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3920" cy="189230"/>
                <wp:effectExtent l="0" t="0" r="0" b="0"/>
                <wp:docPr id="25" name="_x0000_s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3920" cy="189230"/>
                          <a:chOff x="0" y="0"/>
                          <a:chExt cx="9392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0000" style="width:469.60pt;height:14.90pt;mso-wrap-distance-left:0.00pt;mso-wrap-distance-top:0.00pt;mso-wrap-distance-right:0.00pt;mso-wrap-distance-bottom:0.00pt;" coordorigin="0,0" coordsize="93,2">
                <v:line id="shape 101" o:spid="_x0000_s101" style="position:absolute;left:0;text-align:left;visibility:visible;" from="0.0pt,0.0pt" to="0.0pt,0.0pt" fillcolor="#FFFFFF" strokecolor="#000000" strokeweight="0.48pt"/>
                <v:line id="shape 102" o:spid="_x0000_s102" style="position:absolute;left:0;text-align:left;visibility:visible;" from="0.0pt,0.0pt" to="0.0pt,0.0pt" fillcolor="#FFFFFF" strokecolor="#000000" strokeweight="0.48pt"/>
                <v:line id="shape 103" o:spid="_x0000_s10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1080" w:bottom="280" w:left="10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4"/>
        <w:ind w:left="160" w:right="-35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775" cy="189230"/>
                <wp:effectExtent l="0" t="0" r="0" b="0"/>
                <wp:docPr id="26" name="_x0000_s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775" cy="189230"/>
                          <a:chOff x="0" y="0"/>
                          <a:chExt cx="95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558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0000" style="width:478.25pt;height:14.90pt;mso-wrap-distance-left:0.00pt;mso-wrap-distance-top:0.00pt;mso-wrap-distance-right:0.00pt;mso-wrap-distance-bottom:0.00pt;" coordorigin="0,0" coordsize="95,2">
                <v:line id="shape 105" o:spid="_x0000_s105" style="position:absolute;left:0;text-align:left;visibility:visible;" from="0.0pt,0.0pt" to="0.0pt,0.0pt" fillcolor="#FFFFFF" strokecolor="#000000" strokeweight="0.48pt"/>
                <v:line id="shape 106" o:spid="_x0000_s106" style="position:absolute;left:0;text-align:left;visibility:visible;" from="0.0pt,0.0pt" to="0.0pt,0.0pt" fillcolor="#FFFFFF" strokecolor="#000000" strokeweight="0.48pt"/>
                <v:line id="shape 107" o:spid="_x0000_s107" style="position:absolute;left:0;text-align:left;visibility:visible;" from="0.0pt,0.0pt" to="0.0pt,0.0pt" fillcolor="#FFFFFF" strokecolor="#000000" strokeweight="0.48pt"/>
                <v:line id="shape 108" o:spid="_x0000_s108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3"/>
        <w:rPr>
          <w:i/>
          <w:sz w:val="11"/>
        </w:rPr>
      </w:pPr>
      <w:r>
        <w:rPr>
          <w:i/>
          <w:sz w:val="11"/>
        </w:rPr>
      </w:r>
      <w:r>
        <w:rPr>
          <w:i/>
          <w:sz w:val="11"/>
        </w:rPr>
      </w:r>
    </w:p>
    <w:p>
      <w:pPr>
        <w:ind w:left="160" w:right="1034"/>
        <w:spacing w:before="90" w:after="3"/>
        <w:rPr>
          <w:i/>
          <w:sz w:val="24"/>
        </w:rPr>
      </w:pPr>
      <w:r>
        <w:rPr>
          <w:i/>
          <w:sz w:val="24"/>
        </w:rPr>
        <w:t xml:space="preserve">Какая из представленных картин носит исторический (реалистичный) характер? Почему?</w:t>
      </w:r>
      <w:r>
        <w:rPr>
          <w:i/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3920" cy="368935"/>
                <wp:effectExtent l="0" t="0" r="0" b="0"/>
                <wp:docPr id="27" name="_x0000_s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3920" cy="368935"/>
                          <a:chOff x="0" y="0"/>
                          <a:chExt cx="9392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0000" style="width:469.60pt;height:29.05pt;mso-wrap-distance-left:0.00pt;mso-wrap-distance-top:0.00pt;mso-wrap-distance-right:0.00pt;mso-wrap-distance-bottom:0.00pt;" coordorigin="0,0" coordsize="93,5">
                <v:line id="shape 110" o:spid="_x0000_s110" style="position:absolute;left:0;text-align:left;visibility:visible;" from="0.0pt,0.0pt" to="0.0pt,0.0pt" fillcolor="#FFFFFF" strokecolor="#000000" strokeweight="0.48pt"/>
                <v:line id="shape 111" o:spid="_x0000_s111" style="position:absolute;left:0;text-align:left;visibility:visible;" from="0.0pt,0.0pt" to="0.0pt,0.0pt" fillcolor="#FFFFFF" strokecolor="#000000" strokeweight="0.48pt"/>
                <v:line id="shape 112" o:spid="_x0000_s112" style="position:absolute;left:0;text-align:left;visibility:visible;" from="0.0pt,0.0pt" to="0.0pt,0.0pt" fillcolor="#FFFFFF" strokecolor="#000000" strokeweight="0.48pt"/>
                <v:line id="shape 113" o:spid="_x0000_s11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ind w:left="160"/>
        <w:spacing w:before="90" w:after="3"/>
        <w:rPr>
          <w:i/>
          <w:sz w:val="24"/>
        </w:rPr>
      </w:pPr>
      <w:r>
        <w:rPr>
          <w:i/>
          <w:sz w:val="24"/>
        </w:rPr>
        <w:t xml:space="preserve">С каким историческим событием связана каждая из представленных картин?</w:t>
      </w:r>
      <w:r>
        <w:rPr>
          <w:i/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3920" cy="370840"/>
                <wp:effectExtent l="0" t="0" r="0" b="0"/>
                <wp:docPr id="28" name="_x0000_s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3920" cy="370840"/>
                          <a:chOff x="0" y="0"/>
                          <a:chExt cx="9392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0000" style="width:469.60pt;height:29.20pt;mso-wrap-distance-left:0.00pt;mso-wrap-distance-top:0.00pt;mso-wrap-distance-right:0.00pt;mso-wrap-distance-bottom:0.00pt;" coordorigin="0,0" coordsize="93,5">
                <v:line id="shape 115" o:spid="_x0000_s115" style="position:absolute;left:0;text-align:left;visibility:visible;" from="0.0pt,0.0pt" to="0.0pt,0.0pt" fillcolor="#FFFFFF" strokecolor="#000000" strokeweight="0.48pt"/>
                <v:line id="shape 116" o:spid="_x0000_s116" style="position:absolute;left:0;text-align:left;visibility:visible;" from="0.0pt,0.0pt" to="0.0pt,0.0pt" fillcolor="#FFFFFF" strokecolor="#000000" strokeweight="0.48pt"/>
                <v:line id="shape 117" o:spid="_x0000_s117" style="position:absolute;left:0;text-align:left;visibility:visible;" from="0.0pt,0.0pt" to="0.0pt,0.0pt" fillcolor="#FFFFFF" strokecolor="#000000" strokeweight="0.48pt"/>
                <v:line id="shape 118" o:spid="_x0000_s118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spacing w:before="8" w:after="1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tbl>
      <w:tblPr>
        <w:tblStyle w:val="104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138"/>
        <w:gridCol w:w="4671"/>
        <w:gridCol w:w="853"/>
      </w:tblGrid>
      <w:tr>
        <w:tblPrEx/>
        <w:trPr>
          <w:trHeight w:val="275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8" w:type="dxa"/>
            <w:vMerge w:val="restart"/>
            <w:textDirection w:val="lrTb"/>
            <w:noWrap w:val="false"/>
          </w:tcPr>
          <w:p>
            <w:pPr>
              <w:pStyle w:val="1046"/>
              <w:ind w:left="107" w:right="136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vMerge w:val="restart"/>
            <w:textDirection w:val="lrTb"/>
            <w:noWrap w:val="false"/>
          </w:tcPr>
          <w:p>
            <w:pPr>
              <w:pStyle w:val="1046"/>
              <w:ind w:left="11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pStyle w:val="1046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республиканского строя во Франции</w:t>
            </w:r>
            <w:r>
              <w:rPr>
                <w:sz w:val="24"/>
              </w:rPr>
            </w:r>
          </w:p>
        </w:tc>
        <w:tc>
          <w:tcPr>
            <w:tcW w:w="1138" w:type="dxa"/>
            <w:vMerge w:val="restart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законодательной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власти;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исполнительной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власти;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судебной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власти;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вооруженных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силах;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статусе церкви;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pStyle w:val="1046"/>
              <w:ind w:left="110" w:right="348"/>
              <w:rPr>
                <w:sz w:val="24"/>
              </w:rPr>
            </w:pPr>
            <w:r>
              <w:rPr>
                <w:sz w:val="24"/>
              </w:rPr>
              <w:t xml:space="preserve">Интерпретирует исторические события, опираясь на картины французских художников</w:t>
            </w:r>
            <w:r>
              <w:rPr>
                <w:sz w:val="24"/>
              </w:rPr>
            </w:r>
          </w:p>
        </w:tc>
        <w:tc>
          <w:tcPr>
            <w:tcW w:w="1138" w:type="dxa"/>
            <w:vMerge w:val="restart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 w:right="810"/>
              <w:rPr>
                <w:sz w:val="24"/>
              </w:rPr>
            </w:pPr>
            <w:r>
              <w:rPr>
                <w:sz w:val="24"/>
              </w:rPr>
              <w:t xml:space="preserve">определяет картину постановочного характера;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аргумент в защиту своей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позиции;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картину исторического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характера;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аргумент в защиту своей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позиции;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 w:right="809"/>
              <w:rPr>
                <w:sz w:val="24"/>
              </w:rPr>
            </w:pPr>
            <w:r>
              <w:rPr>
                <w:sz w:val="24"/>
              </w:rPr>
              <w:t xml:space="preserve">определяет историческое событие, с которым связана каждая из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представленных картин;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 w:right="809"/>
              <w:rPr>
                <w:sz w:val="24"/>
              </w:rPr>
            </w:pPr>
            <w:r>
              <w:rPr>
                <w:sz w:val="24"/>
              </w:rPr>
              <w:t xml:space="preserve">определяет историческое событие, с которым связана каждая из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представленных картин.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gridSpan w:val="3"/>
            <w:tcW w:w="8665" w:type="dxa"/>
            <w:textDirection w:val="lrTb"/>
            <w:noWrap w:val="false"/>
          </w:tcPr>
          <w:p>
            <w:pPr>
              <w:pStyle w:val="1046"/>
              <w:ind w:left="1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spacing w:line="27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80" w:bottom="920" w:left="1080" w:header="0" w:footer="7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 w:right="2539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«Картина Французской революции»</w:t>
      </w:r>
      <w:r/>
    </w:p>
    <w:p>
      <w:pPr>
        <w:ind w:left="212"/>
        <w:tabs>
          <w:tab w:val="left" w:pos="1363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4395470</wp:posOffset>
                </wp:positionH>
                <wp:positionV relativeFrom="paragraph">
                  <wp:posOffset>1882775</wp:posOffset>
                </wp:positionV>
                <wp:extent cx="265430" cy="222885"/>
                <wp:effectExtent l="0" t="0" r="0" b="0"/>
                <wp:wrapNone/>
                <wp:docPr id="29" name="_x0000_s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o:spt="1" type="#_x0000_t1" style="position:absolute;z-index:-251672576;o:allowoverlap:true;o:allowincell:true;mso-position-horizontal-relative:page;margin-left:346.10pt;mso-position-horizontal:absolute;mso-position-vertical-relative:text;margin-top:148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7003415</wp:posOffset>
                </wp:positionH>
                <wp:positionV relativeFrom="paragraph">
                  <wp:posOffset>1878330</wp:posOffset>
                </wp:positionV>
                <wp:extent cx="265430" cy="222885"/>
                <wp:effectExtent l="0" t="0" r="0" b="0"/>
                <wp:wrapNone/>
                <wp:docPr id="30" name="_x0000_s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o:spt="1" type="#_x0000_t1" style="position:absolute;z-index:-251671552;o:allowoverlap:true;o:allowincell:true;mso-position-horizontal-relative:page;margin-left:551.45pt;mso-position-horizontal:absolute;mso-position-vertical-relative:text;margin-top:147.9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9628505</wp:posOffset>
                </wp:positionH>
                <wp:positionV relativeFrom="paragraph">
                  <wp:posOffset>1703070</wp:posOffset>
                </wp:positionV>
                <wp:extent cx="265430" cy="222885"/>
                <wp:effectExtent l="0" t="0" r="0" b="0"/>
                <wp:wrapNone/>
                <wp:docPr id="31" name="_x0000_s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o:spt="1" type="#_x0000_t1" style="position:absolute;z-index:-251670528;o:allowoverlap:true;o:allowincell:true;mso-position-horizontal-relative:page;margin-left:758.15pt;mso-position-horizontal:absolute;mso-position-vertical-relative:text;margin-top:134.1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7"/>
        <w:gridCol w:w="4111"/>
        <w:gridCol w:w="4188"/>
      </w:tblGrid>
      <w:tr>
        <w:tblPrEx/>
        <w:trPr>
          <w:trHeight w:val="376"/>
        </w:trPr>
        <w:tc>
          <w:tcPr>
            <w:tcW w:w="273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2056" w:type="dxa"/>
            <w:textDirection w:val="lrTb"/>
            <w:noWrap w:val="false"/>
          </w:tcPr>
          <w:p>
            <w:pPr>
              <w:pStyle w:val="1046"/>
              <w:ind w:left="4291" w:right="4280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1046"/>
              <w:ind w:left="1362" w:right="135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1046"/>
              <w:ind w:left="1560" w:right="155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4188" w:type="dxa"/>
            <w:textDirection w:val="lrTb"/>
            <w:noWrap w:val="false"/>
          </w:tcPr>
          <w:p>
            <w:pPr>
              <w:pStyle w:val="1046"/>
              <w:ind w:left="1579" w:right="156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70"/>
        </w:trPr>
        <w:tc>
          <w:tcPr>
            <w:tcW w:w="2730" w:type="dxa"/>
            <w:textDirection w:val="lrTb"/>
            <w:noWrap w:val="false"/>
          </w:tcPr>
          <w:p>
            <w:pPr>
              <w:pStyle w:val="1046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республиканского строя во Франции</w:t>
            </w:r>
            <w:r>
              <w:rPr>
                <w:sz w:val="24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1046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Затрудняет</w:t>
            </w:r>
            <w:r>
              <w:rPr>
                <w:sz w:val="24"/>
              </w:rPr>
              <w:t xml:space="preserve">ся определить изменения в законодательной/исполнительно</w:t>
            </w:r>
            <w:r>
              <w:rPr>
                <w:sz w:val="24"/>
              </w:rPr>
              <w:t xml:space="preserve">й/судебной/во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руженных силах/статусе церкви во Франции</w:t>
            </w:r>
            <w:r>
              <w:rPr>
                <w:sz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1046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Допускает ош</w:t>
            </w:r>
            <w:r>
              <w:rPr>
                <w:sz w:val="24"/>
              </w:rPr>
              <w:t xml:space="preserve">ибки, определяя изменения законо</w:t>
            </w:r>
            <w:r>
              <w:rPr>
                <w:sz w:val="24"/>
              </w:rPr>
              <w:t xml:space="preserve">дател</w:t>
            </w:r>
            <w:r>
              <w:rPr>
                <w:sz w:val="24"/>
              </w:rPr>
              <w:t xml:space="preserve">ьной/исполнительной/</w:t>
            </w:r>
            <w:r>
              <w:rPr>
                <w:sz w:val="24"/>
              </w:rPr>
            </w:r>
          </w:p>
          <w:p>
            <w:pPr>
              <w:pStyle w:val="1046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суд</w:t>
            </w:r>
            <w:r>
              <w:rPr>
                <w:sz w:val="24"/>
              </w:rPr>
              <w:t xml:space="preserve">ебной/во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руженных силах/статусе церкви во Франции</w:t>
            </w:r>
            <w:r>
              <w:rPr>
                <w:sz w:val="24"/>
              </w:rPr>
            </w:r>
          </w:p>
        </w:tc>
        <w:tc>
          <w:tcPr>
            <w:tcW w:w="4188" w:type="dxa"/>
            <w:textDirection w:val="lrTb"/>
            <w:noWrap w:val="false"/>
          </w:tcPr>
          <w:p>
            <w:pPr>
              <w:pStyle w:val="1046"/>
              <w:ind w:left="108" w:right="220" w:firstLine="60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республиканского строя во Франции.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730" w:type="dxa"/>
            <w:textDirection w:val="lrTb"/>
            <w:noWrap w:val="false"/>
          </w:tcPr>
          <w:p>
            <w:pPr>
              <w:pStyle w:val="1046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Интерпретирует исторические события, опираясь на картины французских художников</w:t>
            </w:r>
            <w:r>
              <w:rPr>
                <w:sz w:val="24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1046"/>
              <w:ind w:left="108" w:right="239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картину постановочного характера/исторического характера, привести аргументы и определить историческое событие, с которым связана картина</w:t>
            </w:r>
            <w:r>
              <w:rPr>
                <w:sz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1046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Допускает ошибки, определяя картину постановочного характера/исторического характера и в приведении аргументов, определении исторического события, с которым связана картина</w:t>
            </w:r>
            <w:r>
              <w:rPr>
                <w:sz w:val="24"/>
              </w:rPr>
            </w:r>
          </w:p>
        </w:tc>
        <w:tc>
          <w:tcPr>
            <w:tcW w:w="4188" w:type="dxa"/>
            <w:textDirection w:val="lrTb"/>
            <w:noWrap w:val="false"/>
          </w:tcPr>
          <w:p>
            <w:pPr>
              <w:pStyle w:val="1046"/>
              <w:ind w:left="108" w:right="329"/>
              <w:rPr>
                <w:sz w:val="24"/>
              </w:rPr>
            </w:pPr>
            <w:r>
              <w:rPr>
                <w:sz w:val="24"/>
              </w:rPr>
              <w:t xml:space="preserve">Использует произведения искусства для интерпретации исторических событий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519" w:right="2536"/>
        <w:jc w:val="center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-2538094</wp:posOffset>
                </wp:positionV>
                <wp:extent cx="265430" cy="222885"/>
                <wp:effectExtent l="0" t="0" r="0" b="0"/>
                <wp:wrapNone/>
                <wp:docPr id="32" name="_x0000_s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o:spt="1" type="#_x0000_t1" style="position:absolute;z-index:-251669504;o:allowoverlap:true;o:allowincell:true;mso-position-horizontal-relative:page;margin-left:345.75pt;mso-position-horizontal:absolute;mso-position-vertical-relative:text;margin-top:-199.8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6955155</wp:posOffset>
                </wp:positionH>
                <wp:positionV relativeFrom="paragraph">
                  <wp:posOffset>-2537459</wp:posOffset>
                </wp:positionV>
                <wp:extent cx="265430" cy="222885"/>
                <wp:effectExtent l="0" t="0" r="0" b="0"/>
                <wp:wrapNone/>
                <wp:docPr id="33" name="_x0000_s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o:spt="1" type="#_x0000_t1" style="position:absolute;z-index:-251668480;o:allowoverlap:true;o:allowincell:true;mso-position-horizontal-relative:page;margin-left:547.65pt;mso-position-horizontal:absolute;mso-position-vertical-relative:text;margin-top:-199.8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9631045</wp:posOffset>
                </wp:positionH>
                <wp:positionV relativeFrom="paragraph">
                  <wp:posOffset>-2581274</wp:posOffset>
                </wp:positionV>
                <wp:extent cx="265430" cy="222885"/>
                <wp:effectExtent l="0" t="0" r="0" b="0"/>
                <wp:wrapNone/>
                <wp:docPr id="34" name="_x0000_s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1" type="#_x0000_t1" style="position:absolute;z-index:-251667456;o:allowoverlap:true;o:allowincell:true;mso-position-horizontal-relative:page;margin-left:758.35pt;mso-position-horizontal:absolute;mso-position-vertical-relative:text;margin-top:-203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12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ind w:left="364" w:right="449" w:firstLine="273"/>
        <w:spacing w:before="73" w:line="276" w:lineRule="auto"/>
        <w:tabs>
          <w:tab w:val="left" w:pos="3340" w:leader="none"/>
        </w:tabs>
        <w:rPr>
          <w:sz w:val="24"/>
        </w:rPr>
      </w:pPr>
      <w:r/>
      <w:bookmarkStart w:id="10" w:name="Суммативное_оценивание_за_раздел_«Импери"/>
      <w:r/>
      <w:bookmarkStart w:id="11" w:name="_bookmark6"/>
      <w:r/>
      <w:bookmarkEnd w:id="10"/>
      <w:r/>
      <w:bookmarkEnd w:id="11"/>
      <w:r>
        <w:rPr>
          <w:b/>
          <w:sz w:val="24"/>
        </w:rPr>
        <w:t xml:space="preserve">Суммативное оценивание за раздел «Империи и их соперничество в XIX веке» Темы</w:t>
      </w:r>
      <w:r>
        <w:rPr>
          <w:b/>
          <w:sz w:val="24"/>
        </w:rPr>
        <w:tab/>
      </w:r>
      <w:r>
        <w:rPr>
          <w:sz w:val="24"/>
        </w:rPr>
        <w:t xml:space="preserve">Почему Россия и Великобритания соперничали за 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pStyle w:val="1044"/>
        <w:ind w:left="3340"/>
        <w:spacing w:line="229" w:lineRule="exact"/>
      </w:pPr>
      <w:r>
        <w:t xml:space="preserve">Иране?</w:t>
      </w:r>
      <w:r/>
    </w:p>
    <w:p>
      <w:pPr>
        <w:pStyle w:val="1044"/>
        <w:ind w:left="3340" w:right="1102"/>
      </w:pPr>
      <w:r>
        <w:t xml:space="preserve">Помогла ли политика танзимата укрепить Османскую империю?</w:t>
      </w:r>
      <w:r/>
    </w:p>
    <w:p>
      <w:pPr>
        <w:pStyle w:val="1044"/>
        <w:ind w:left="364" w:firstLine="2976"/>
      </w:pPr>
      <w:r>
        <w:t xml:space="preserve">Каковы были причины и последствия Крымской</w:t>
      </w:r>
      <w:r>
        <w:rPr>
          <w:spacing w:val="-9"/>
        </w:rPr>
        <w:t xml:space="preserve"> </w:t>
      </w:r>
      <w:r>
        <w:t xml:space="preserve">войны?</w:t>
      </w:r>
      <w:r/>
    </w:p>
    <w:p>
      <w:pPr>
        <w:ind w:left="364"/>
        <w:spacing w:before="5" w:line="274" w:lineRule="exact"/>
        <w:tabs>
          <w:tab w:val="left" w:pos="3340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7.4.2.1.   Сравнивать процесс перехода 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промышленной</w:t>
      </w:r>
      <w:r>
        <w:rPr>
          <w:sz w:val="24"/>
        </w:rPr>
      </w:r>
    </w:p>
    <w:p>
      <w:pPr>
        <w:pStyle w:val="1044"/>
        <w:ind w:left="3340"/>
        <w:spacing w:line="274" w:lineRule="exact"/>
      </w:pPr>
      <w:r>
        <w:t xml:space="preserve">стадии развития общества в разных странах</w:t>
      </w:r>
      <w:r/>
    </w:p>
    <w:p>
      <w:pPr>
        <w:pStyle w:val="1045"/>
        <w:numPr>
          <w:ilvl w:val="3"/>
          <w:numId w:val="10"/>
        </w:numPr>
        <w:ind w:right="867" w:firstLine="0"/>
        <w:tabs>
          <w:tab w:val="left" w:pos="4061" w:leader="none"/>
        </w:tabs>
        <w:rPr>
          <w:sz w:val="24"/>
        </w:rPr>
      </w:pPr>
      <w:r>
        <w:rPr>
          <w:sz w:val="24"/>
        </w:rPr>
        <w:t xml:space="preserve">Описывать изменения характера международных отношений в XVIII - середине 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веков</w:t>
      </w:r>
      <w:r>
        <w:rPr>
          <w:sz w:val="24"/>
        </w:rPr>
      </w:r>
    </w:p>
    <w:p>
      <w:pPr>
        <w:ind w:left="364"/>
        <w:spacing w:before="5" w:line="275" w:lineRule="exact"/>
        <w:tabs>
          <w:tab w:val="left" w:pos="3340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0"/>
        </w:numPr>
        <w:ind w:right="1441"/>
        <w:spacing w:before="1" w:line="237" w:lineRule="auto"/>
        <w:tabs>
          <w:tab w:val="left" w:pos="4060" w:leader="none"/>
          <w:tab w:val="left" w:pos="4061" w:leader="none"/>
        </w:tabs>
        <w:rPr>
          <w:sz w:val="24"/>
        </w:rPr>
      </w:pPr>
      <w:r>
        <w:rPr>
          <w:sz w:val="24"/>
        </w:rPr>
        <w:t xml:space="preserve">Определяет особенности процесса развития промышленности в разных странах</w:t>
      </w:r>
      <w:r>
        <w:rPr>
          <w:sz w:val="24"/>
        </w:rPr>
      </w:r>
    </w:p>
    <w:p>
      <w:pPr>
        <w:pStyle w:val="1045"/>
        <w:numPr>
          <w:ilvl w:val="4"/>
          <w:numId w:val="10"/>
        </w:numPr>
        <w:ind w:right="553"/>
        <w:spacing w:before="5" w:line="237" w:lineRule="auto"/>
        <w:tabs>
          <w:tab w:val="left" w:pos="4060" w:leader="none"/>
          <w:tab w:val="left" w:pos="4061" w:leader="none"/>
        </w:tabs>
        <w:rPr>
          <w:sz w:val="24"/>
        </w:rPr>
      </w:pPr>
      <w:r>
        <w:rPr>
          <w:sz w:val="24"/>
        </w:rPr>
        <w:t xml:space="preserve">Описывает изменения международных отношений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странах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520" w:right="880" w:bottom="840" w:left="1020" w:header="0" w:footer="656" w:gutter="0"/>
          <w:pgNumType w:start="13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right="-20"/>
        <w:spacing w:before="4"/>
      </w:pPr>
      <w:r>
        <w:t xml:space="preserve">Уровень мыслительных навыков</w:t>
      </w:r>
      <w:r/>
    </w:p>
    <w:p>
      <w:pPr>
        <w:pStyle w:val="1044"/>
        <w:ind w:left="284" w:right="4554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880" w:bottom="280" w:left="1020" w:header="720" w:footer="720" w:gutter="0"/>
          <w:cols w:num="2" w:sep="0" w:space="720" w:equalWidth="0">
            <w:col w:w="3017" w:space="40"/>
            <w:col w:w="6953" w:space="0"/>
          </w:cols>
          <w:docGrid w:linePitch="360"/>
        </w:sectPr>
      </w:pPr>
      <w:r/>
      <w:r/>
    </w:p>
    <w:p>
      <w:pPr>
        <w:ind w:left="364"/>
        <w:tabs>
          <w:tab w:val="left" w:pos="3340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spacing w:line="274" w:lineRule="exact"/>
      </w:pPr>
      <w:r>
        <w:t xml:space="preserve">Задания</w:t>
      </w:r>
      <w:r/>
    </w:p>
    <w:p>
      <w:pPr>
        <w:pStyle w:val="1044"/>
        <w:ind w:left="364" w:right="1187"/>
      </w:pPr>
      <w:r>
        <w:rPr>
          <w:b/>
        </w:rPr>
        <w:t xml:space="preserve">1. </w:t>
      </w:r>
      <w:r>
        <w:t xml:space="preserve">Определите положительные и отрицательные результаты политики танзимата в Османской империи. Распределите в соответствующие колонки:</w:t>
      </w:r>
      <w:r/>
    </w:p>
    <w:p>
      <w:pPr>
        <w:pStyle w:val="1045"/>
        <w:numPr>
          <w:ilvl w:val="0"/>
          <w:numId w:val="9"/>
        </w:numPr>
        <w:tabs>
          <w:tab w:val="left" w:pos="546" w:leader="none"/>
        </w:tabs>
        <w:rPr>
          <w:i/>
          <w:sz w:val="24"/>
        </w:rPr>
      </w:pPr>
      <w:r>
        <w:rPr>
          <w:i/>
          <w:sz w:val="24"/>
        </w:rPr>
        <w:t xml:space="preserve">Уравнивание в правах мусульман и 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мусульман</w:t>
      </w:r>
      <w:r>
        <w:rPr>
          <w:i/>
          <w:sz w:val="24"/>
        </w:rPr>
      </w:r>
    </w:p>
    <w:p>
      <w:pPr>
        <w:pStyle w:val="1045"/>
        <w:numPr>
          <w:ilvl w:val="0"/>
          <w:numId w:val="9"/>
        </w:numPr>
        <w:ind w:left="604" w:hanging="240"/>
        <w:tabs>
          <w:tab w:val="left" w:pos="605" w:leader="none"/>
        </w:tabs>
        <w:rPr>
          <w:i/>
          <w:sz w:val="24"/>
        </w:rPr>
      </w:pPr>
      <w:r>
        <w:rPr>
          <w:i/>
          <w:sz w:val="24"/>
        </w:rPr>
        <w:t xml:space="preserve">Либерализация общественной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жизни</w:t>
      </w:r>
      <w:r>
        <w:rPr>
          <w:i/>
          <w:sz w:val="24"/>
        </w:rPr>
      </w:r>
    </w:p>
    <w:p>
      <w:pPr>
        <w:pStyle w:val="1045"/>
        <w:numPr>
          <w:ilvl w:val="0"/>
          <w:numId w:val="9"/>
        </w:numPr>
        <w:ind w:left="604" w:hanging="240"/>
        <w:tabs>
          <w:tab w:val="left" w:pos="605" w:leader="none"/>
        </w:tabs>
        <w:rPr>
          <w:i/>
          <w:sz w:val="24"/>
        </w:rPr>
      </w:pPr>
      <w:r>
        <w:rPr>
          <w:i/>
          <w:sz w:val="24"/>
        </w:rPr>
        <w:t xml:space="preserve">Развитие промышленности 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торговли</w:t>
      </w:r>
      <w:r>
        <w:rPr>
          <w:i/>
          <w:sz w:val="24"/>
        </w:rPr>
      </w:r>
    </w:p>
    <w:p>
      <w:pPr>
        <w:pStyle w:val="1045"/>
        <w:numPr>
          <w:ilvl w:val="0"/>
          <w:numId w:val="9"/>
        </w:numPr>
        <w:ind w:left="604" w:hanging="240"/>
        <w:spacing w:after="7"/>
        <w:tabs>
          <w:tab w:val="left" w:pos="605" w:leader="none"/>
        </w:tabs>
        <w:rPr>
          <w:i/>
          <w:sz w:val="24"/>
        </w:rPr>
      </w:pPr>
      <w:r>
        <w:rPr>
          <w:i/>
          <w:sz w:val="24"/>
        </w:rPr>
        <w:t xml:space="preserve">Налоги выросли, пострадали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крестьяне</w:t>
      </w:r>
      <w:r>
        <w:rPr>
          <w:i/>
          <w:sz w:val="24"/>
        </w:rPr>
      </w:r>
    </w:p>
    <w:tbl>
      <w:tblPr>
        <w:tblStyle w:val="1042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747"/>
      </w:tblGrid>
      <w:tr>
        <w:tblPrEx/>
        <w:trPr>
          <w:trHeight w:val="366"/>
        </w:trPr>
        <w:tc>
          <w:tcPr>
            <w:shd w:val="clear" w:color="auto" w:fill="d0cece"/>
            <w:tcW w:w="4778" w:type="dxa"/>
            <w:textDirection w:val="lrTb"/>
            <w:noWrap w:val="false"/>
          </w:tcPr>
          <w:p>
            <w:pPr>
              <w:pStyle w:val="1046"/>
              <w:ind w:left="7"/>
              <w:jc w:val="center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+</w:t>
            </w:r>
            <w:r>
              <w:rPr>
                <w:b/>
                <w:sz w:val="32"/>
              </w:rPr>
            </w:r>
          </w:p>
        </w:tc>
        <w:tc>
          <w:tcPr>
            <w:shd w:val="clear" w:color="auto" w:fill="d0cece"/>
            <w:tcBorders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046"/>
              <w:ind w:left="30"/>
              <w:jc w:val="center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-</w:t>
            </w:r>
            <w:r>
              <w:rPr>
                <w:b/>
                <w:sz w:val="32"/>
              </w:rPr>
            </w:r>
          </w:p>
        </w:tc>
      </w:tr>
      <w:tr>
        <w:tblPrEx/>
        <w:trPr>
          <w:trHeight w:val="277"/>
        </w:trPr>
        <w:tc>
          <w:tcPr>
            <w:tcW w:w="4778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778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4"/>
        <w:spacing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1045"/>
        <w:numPr>
          <w:ilvl w:val="0"/>
          <w:numId w:val="8"/>
        </w:numPr>
        <w:tabs>
          <w:tab w:val="left" w:pos="605" w:leader="none"/>
        </w:tabs>
        <w:rPr>
          <w:sz w:val="24"/>
        </w:rPr>
      </w:pPr>
      <w:r>
        <w:rPr>
          <w:sz w:val="24"/>
        </w:rPr>
        <w:t xml:space="preserve">Ответьте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1044"/>
        <w:ind w:left="364"/>
        <w:spacing w:after="4"/>
      </w:pPr>
      <w:r>
        <w:t xml:space="preserve">Что означает «восточный вопрос»?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187960"/>
                <wp:effectExtent l="0" t="0" r="0" b="0"/>
                <wp:docPr id="35" name="_x0000_s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187960"/>
                          <a:chOff x="0" y="0"/>
                          <a:chExt cx="9423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418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0000" style="width:471.15pt;height:14.80pt;mso-wrap-distance-left:0.00pt;mso-wrap-distance-top:0.00pt;mso-wrap-distance-right:0.00pt;mso-wrap-distance-bottom:0.00pt;" coordorigin="0,0" coordsize="94,2">
                <v:line id="shape 126" o:spid="_x0000_s126" style="position:absolute;left:0;text-align:left;visibility:visible;" from="0.0pt,0.0pt" to="0.0pt,0.0pt" fillcolor="#FFFFFF" strokecolor="#000000" strokeweight="0.48pt"/>
                <v:line id="shape 127" o:spid="_x0000_s127" style="position:absolute;left:0;text-align:left;visibility:visible;" from="0.0pt,0.0pt" to="0.0pt,0.0pt" fillcolor="#FFFFFF" strokecolor="#000000" strokeweight="0.48pt"/>
                <v:line id="shape 128" o:spid="_x0000_s128" style="position:absolute;left:0;text-align:left;visibility:visible;" from="0.0pt,0.0pt" to="0.0pt,0.0pt" fillcolor="#FFFFFF" strokecolor="#000000" strokeweight="0.48pt"/>
                <v:line id="shape 129" o:spid="_x0000_s12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ind w:left="364"/>
        <w:spacing w:after="3" w:line="228" w:lineRule="exact"/>
      </w:pPr>
      <w:r>
        <w:t xml:space="preserve">Какие страны решали «восточный вопрос»?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187960"/>
                <wp:effectExtent l="0" t="0" r="0" b="0"/>
                <wp:docPr id="36" name="_x0000_s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187960"/>
                          <a:chOff x="0" y="0"/>
                          <a:chExt cx="9423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418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0000" style="width:471.15pt;height:14.80pt;mso-wrap-distance-left:0.00pt;mso-wrap-distance-top:0.00pt;mso-wrap-distance-right:0.00pt;mso-wrap-distance-bottom:0.00pt;" coordorigin="0,0" coordsize="94,2">
                <v:line id="shape 131" o:spid="_x0000_s131" style="position:absolute;left:0;text-align:left;visibility:visible;" from="0.0pt,0.0pt" to="0.0pt,0.0pt" fillcolor="#FFFFFF" strokecolor="#000000" strokeweight="0.48pt"/>
                <v:line id="shape 132" o:spid="_x0000_s132" style="position:absolute;left:0;text-align:left;visibility:visible;" from="0.0pt,0.0pt" to="0.0pt,0.0pt" fillcolor="#FFFFFF" strokecolor="#000000" strokeweight="0.48pt"/>
                <v:line id="shape 133" o:spid="_x0000_s133" style="position:absolute;left:0;text-align:left;visibility:visible;" from="0.0pt,0.0pt" to="0.0pt,0.0pt" fillcolor="#FFFFFF" strokecolor="#000000" strokeweight="0.48pt"/>
                <v:line id="shape 134" o:spid="_x0000_s13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ind w:left="2652"/>
        <w:spacing w:before="90"/>
        <w:rPr>
          <w:i/>
          <w:sz w:val="24"/>
        </w:rPr>
      </w:pPr>
      <w:r>
        <w:rPr>
          <w:i/>
          <w:sz w:val="24"/>
        </w:rPr>
        <w:t xml:space="preserve">Парижский мирный договор (6 марта 1856 г.):</w:t>
      </w:r>
      <w:r>
        <w:rPr>
          <w:i/>
          <w:sz w:val="24"/>
        </w:rPr>
      </w:r>
    </w:p>
    <w:p>
      <w:pPr>
        <w:pStyle w:val="1045"/>
        <w:numPr>
          <w:ilvl w:val="1"/>
          <w:numId w:val="8"/>
        </w:numPr>
        <w:spacing w:before="2"/>
        <w:tabs>
          <w:tab w:val="left" w:pos="1084" w:leader="none"/>
          <w:tab w:val="left" w:pos="1085" w:leader="none"/>
        </w:tabs>
        <w:rPr>
          <w:i/>
          <w:sz w:val="24"/>
        </w:rPr>
      </w:pPr>
      <w:r>
        <w:rPr>
          <w:i/>
          <w:sz w:val="24"/>
        </w:rPr>
        <w:t xml:space="preserve">Возврат России Севастополя в обмен на турецкую крепость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Карс.</w:t>
      </w:r>
      <w:r>
        <w:rPr>
          <w:i/>
          <w:sz w:val="24"/>
        </w:rPr>
      </w:r>
    </w:p>
    <w:p>
      <w:pPr>
        <w:pStyle w:val="1045"/>
        <w:numPr>
          <w:ilvl w:val="1"/>
          <w:numId w:val="8"/>
        </w:numPr>
        <w:ind w:right="350"/>
        <w:spacing w:before="4" w:line="237" w:lineRule="auto"/>
        <w:tabs>
          <w:tab w:val="left" w:pos="1084" w:leader="none"/>
          <w:tab w:val="left" w:pos="1085" w:leader="none"/>
        </w:tabs>
        <w:rPr>
          <w:i/>
          <w:sz w:val="24"/>
        </w:rPr>
      </w:pPr>
      <w:r>
        <w:rPr>
          <w:i/>
          <w:sz w:val="24"/>
        </w:rPr>
        <w:t xml:space="preserve">Отказ России от протектората над Дунайскими княжествами и передача земель в устье Дуная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Молдавии.</w:t>
      </w:r>
      <w:r>
        <w:rPr>
          <w:i/>
          <w:sz w:val="24"/>
        </w:rPr>
      </w:r>
    </w:p>
    <w:p>
      <w:pPr>
        <w:pStyle w:val="1045"/>
        <w:numPr>
          <w:ilvl w:val="1"/>
          <w:numId w:val="8"/>
        </w:numPr>
        <w:spacing w:before="2" w:line="292" w:lineRule="exact"/>
        <w:tabs>
          <w:tab w:val="left" w:pos="1084" w:leader="none"/>
          <w:tab w:val="left" w:pos="1085" w:leader="none"/>
        </w:tabs>
        <w:rPr>
          <w:i/>
          <w:sz w:val="24"/>
        </w:rPr>
      </w:pPr>
      <w:r>
        <w:rPr>
          <w:i/>
          <w:sz w:val="24"/>
        </w:rPr>
        <w:t xml:space="preserve">Объявление Черного моря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нейтральным</w:t>
      </w:r>
      <w:r>
        <w:rPr>
          <w:i/>
          <w:sz w:val="24"/>
        </w:rPr>
      </w:r>
    </w:p>
    <w:p>
      <w:pPr>
        <w:pStyle w:val="1044"/>
        <w:ind w:left="364"/>
        <w:spacing w:after="3" w:line="274" w:lineRule="exact"/>
      </w:pPr>
      <w:r>
        <w:t xml:space="preserve">Какая страна больше всех понесла потерь в Крымской войне? Почему?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368935"/>
                <wp:effectExtent l="0" t="0" r="0" b="0"/>
                <wp:docPr id="37" name="_x0000_s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368935"/>
                          <a:chOff x="0" y="0"/>
                          <a:chExt cx="9423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418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" o:spid="_x0000_s0000" style="width:471.15pt;height:29.05pt;mso-wrap-distance-left:0.00pt;mso-wrap-distance-top:0.00pt;mso-wrap-distance-right:0.00pt;mso-wrap-distance-bottom:0.00pt;" coordorigin="0,0" coordsize="94,5">
                <v:line id="shape 136" o:spid="_x0000_s136" style="position:absolute;left:0;text-align:left;visibility:visible;" from="0.0pt,0.0pt" to="0.0pt,0.0pt" fillcolor="#FFFFFF" strokecolor="#000000" strokeweight="0.48pt"/>
                <v:line id="shape 137" o:spid="_x0000_s137" style="position:absolute;left:0;text-align:left;visibility:visible;" from="0.0pt,0.0pt" to="0.0pt,0.0pt" fillcolor="#FFFFFF" strokecolor="#000000" strokeweight="0.48pt"/>
                <v:line id="shape 138" o:spid="_x0000_s138" style="position:absolute;left:0;text-align:left;visibility:visible;" from="0.0pt,0.0pt" to="0.0pt,0.0pt" fillcolor="#FFFFFF" strokecolor="#000000" strokeweight="0.48pt"/>
                <v:line id="shape 139" o:spid="_x0000_s139" style="position:absolute;left:0;text-align:left;visibility:visible;" from="0.0pt,0.0pt" to="0.0pt,0.0pt" fillcolor="#FFFFFF" strokecolor="#000000" strokeweight="0.48pt"/>
                <v:line id="shape 140" o:spid="_x0000_s140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ind w:left="364"/>
        <w:spacing w:after="3" w:line="228" w:lineRule="exact"/>
      </w:pPr>
      <w:r>
        <w:t xml:space="preserve">Что означает «объявление Черного моря нейтральным»?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189230"/>
                <wp:effectExtent l="0" t="0" r="0" b="0"/>
                <wp:docPr id="38" name="_x0000_s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189230"/>
                          <a:chOff x="0" y="0"/>
                          <a:chExt cx="9423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418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" o:spid="_x0000_s0000" style="width:471.15pt;height:14.90pt;mso-wrap-distance-left:0.00pt;mso-wrap-distance-top:0.00pt;mso-wrap-distance-right:0.00pt;mso-wrap-distance-bottom:0.00pt;" coordorigin="0,0" coordsize="94,2">
                <v:line id="shape 142" o:spid="_x0000_s142" style="position:absolute;left:0;text-align:left;visibility:visible;" from="0.0pt,0.0pt" to="0.0pt,0.0pt" fillcolor="#FFFFFF" strokecolor="#000000" strokeweight="0.48pt"/>
                <v:line id="shape 143" o:spid="_x0000_s143" style="position:absolute;left:0;text-align:left;visibility:visible;" from="0.0pt,0.0pt" to="0.0pt,0.0pt" fillcolor="#FFFFFF" strokecolor="#000000" strokeweight="0.48pt"/>
                <v:line id="shape 144" o:spid="_x0000_s144" style="position:absolute;left:0;text-align:left;visibility:visible;" from="0.0pt,0.0pt" to="0.0pt,0.0pt" fillcolor="#FFFFFF" strokecolor="#000000" strokeweight="0.48pt"/>
                <v:line id="shape 145" o:spid="_x0000_s145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ind w:left="364"/>
        <w:spacing w:after="8" w:line="230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6454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335915</wp:posOffset>
                </wp:positionV>
                <wp:extent cx="5977255" cy="181610"/>
                <wp:effectExtent l="0" t="0" r="0" b="0"/>
                <wp:wrapNone/>
                <wp:docPr id="39" name="_x0000_s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7725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3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2 причина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46" o:spid="_x0000_s146" o:spt="202" type="#_x0000_t202" style="position:absolute;z-index:502764544;o:allowoverlap:true;o:allowincell:true;mso-position-horizontal-relative:page;margin-left:69.50pt;mso-position-horizontal:absolute;mso-position-vertical-relative:text;margin-top:26.45pt;mso-position-vertical:absolute;width:470.65pt;height:14.30pt;mso-wrap-distance-left:9.00pt;mso-wrap-distance-top:0.00pt;mso-wrap-distance-right:9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3"/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2 причина</w:t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Почему объявление Черного моря нейтральным было важным?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77255" cy="181610"/>
                <wp:effectExtent l="0" t="0" r="0" b="0"/>
                <wp:docPr id="40" name="_x0000_s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7725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3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1 причина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inline>
            </w:drawing>
          </mc:Choice>
          <mc:Fallback>
            <w:pict>
              <v:shape id="shape 147" o:spid="_x0000_s147" o:spt="202" type="#_x0000_t202" style="width:470.65pt;height:14.3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3"/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1 причина</w:t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88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6"/>
        <w:gridCol w:w="4971"/>
        <w:gridCol w:w="1124"/>
      </w:tblGrid>
      <w:tr>
        <w:tblPrEx/>
        <w:trPr>
          <w:trHeight w:val="277"/>
        </w:trPr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46"/>
              <w:ind w:left="107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pStyle w:val="1046"/>
              <w:ind w:left="109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124" w:type="dxa"/>
            <w:vMerge w:val="restart"/>
            <w:textDirection w:val="lrTb"/>
            <w:noWrap w:val="false"/>
          </w:tcPr>
          <w:p>
            <w:pPr>
              <w:pStyle w:val="1046"/>
              <w:ind w:left="106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1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</w:t>
            </w:r>
            <w:r>
              <w:rPr>
                <w:sz w:val="24"/>
              </w:rPr>
            </w:r>
          </w:p>
          <w:p>
            <w:pPr>
              <w:pStyle w:val="1046"/>
              <w:ind w:left="107" w:right="290"/>
              <w:rPr>
                <w:sz w:val="24"/>
              </w:rPr>
            </w:pPr>
            <w:r>
              <w:rPr>
                <w:sz w:val="24"/>
              </w:rPr>
              <w:t xml:space="preserve">особенности процесса развития промышленности в разных странах</w:t>
            </w:r>
            <w:r>
              <w:rPr>
                <w:sz w:val="24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pStyle w:val="1046"/>
              <w:spacing w:before="5"/>
            </w:pPr>
            <w:r/>
            <w:r/>
          </w:p>
          <w:p>
            <w:pPr>
              <w:pStyle w:val="104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первый положительный 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второй положительный 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первый отрицательный 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второй отрицательный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6"/>
              <w:ind w:left="107" w:right="471"/>
              <w:rPr>
                <w:sz w:val="24"/>
              </w:rPr>
            </w:pPr>
            <w:r>
              <w:rPr>
                <w:sz w:val="24"/>
              </w:rPr>
              <w:t xml:space="preserve">Описывает изменение международных отношений в рассматриваемом регионе</w:t>
            </w:r>
            <w:r>
              <w:rPr>
                <w:sz w:val="24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pStyle w:val="1046"/>
              <w:ind w:left="10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значение понятия «восточный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вопрос»;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страны, принимавшие участие в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решении «восточного вопроса»;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страну с самыми большими</w:t>
            </w:r>
            <w:r>
              <w:rPr>
                <w:sz w:val="24"/>
              </w:rPr>
            </w:r>
          </w:p>
          <w:p>
            <w:pPr>
              <w:pStyle w:val="1046"/>
              <w:ind w:left="106" w:right="766"/>
              <w:rPr>
                <w:sz w:val="24"/>
              </w:rPr>
            </w:pPr>
            <w:r>
              <w:rPr>
                <w:sz w:val="24"/>
              </w:rPr>
              <w:t xml:space="preserve">территориальными потерями по итогам Крымской войны;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аргументы для обоснования своей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позиции;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значение высказывания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«объявление Черного моря нейтральным»;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1-ю причину важности объявления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Черного моря нейтральным;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2-ю причину важности объявления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Черного моря нейтральным.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gridSpan w:val="3"/>
            <w:tcW w:w="8517" w:type="dxa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67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5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400" w:right="880" w:bottom="840" w:left="102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2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«Империи и их соперничество в XIX веке»</w:t>
      </w:r>
      <w:r/>
    </w:p>
    <w:p>
      <w:pPr>
        <w:ind w:left="112"/>
        <w:tabs>
          <w:tab w:val="left" w:pos="1269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7319645</wp:posOffset>
                </wp:positionH>
                <wp:positionV relativeFrom="paragraph">
                  <wp:posOffset>1576705</wp:posOffset>
                </wp:positionV>
                <wp:extent cx="265430" cy="222885"/>
                <wp:effectExtent l="0" t="0" r="0" b="0"/>
                <wp:wrapNone/>
                <wp:docPr id="41" name="_x0000_s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o:spt="1" type="#_x0000_t1" style="position:absolute;z-index:-251666432;o:allowoverlap:true;o:allowincell:true;mso-position-horizontal-relative:page;margin-left:576.35pt;mso-position-horizontal:absolute;mso-position-vertical-relative:text;margin-top:124.1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9586595</wp:posOffset>
                </wp:positionH>
                <wp:positionV relativeFrom="paragraph">
                  <wp:posOffset>1507490</wp:posOffset>
                </wp:positionV>
                <wp:extent cx="265430" cy="222885"/>
                <wp:effectExtent l="0" t="0" r="0" b="0"/>
                <wp:wrapNone/>
                <wp:docPr id="42" name="_x0000_s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o:spt="1" type="#_x0000_t1" style="position:absolute;z-index:-251665408;o:allowoverlap:true;o:allowincell:true;mso-position-horizontal-relative:page;margin-left:754.85pt;mso-position-horizontal:absolute;mso-position-vertical-relative:text;margin-top:118.7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110"/>
        <w:gridCol w:w="418"/>
        <w:gridCol w:w="127"/>
        <w:gridCol w:w="3657"/>
        <w:gridCol w:w="3657"/>
      </w:tblGrid>
      <w:tr>
        <w:tblPrEx/>
        <w:trPr>
          <w:trHeight w:val="376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10969" w:type="dxa"/>
            <w:textDirection w:val="lrTb"/>
            <w:noWrap w:val="false"/>
          </w:tcPr>
          <w:p>
            <w:pPr>
              <w:pStyle w:val="1046"/>
              <w:ind w:left="3825" w:right="381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3655" w:type="dxa"/>
            <w:textDirection w:val="lrTb"/>
            <w:noWrap w:val="false"/>
          </w:tcPr>
          <w:p>
            <w:pPr>
              <w:pStyle w:val="1046"/>
              <w:ind w:left="1388" w:right="137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4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6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89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 w:right="676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процесса развития промышленности в разных странах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55" w:type="dxa"/>
            <w:textDirection w:val="lrTb"/>
            <w:noWrap w:val="false"/>
          </w:tcPr>
          <w:p>
            <w:pPr>
              <w:pStyle w:val="1046"/>
              <w:ind w:left="108" w:right="607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определять процесс перехода к</w:t>
            </w:r>
            <w:r>
              <w:rPr>
                <w:sz w:val="24"/>
              </w:rPr>
            </w:r>
          </w:p>
          <w:p>
            <w:pPr>
              <w:pStyle w:val="1046"/>
              <w:ind w:left="108" w:right="1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промышленной стадии развития Англии и России</w:t>
            </w:r>
            <w:r>
              <w:rPr>
                <w:sz w:val="24"/>
              </w:rPr>
            </w:r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pStyle w:val="1046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Допускает ошибки, определяя процесс перехода к промышленной стадии развития Англии и России</w:t>
            </w:r>
            <w:r>
              <w:rPr>
                <w:sz w:val="24"/>
              </w:rPr>
            </w:r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pStyle w:val="1046"/>
              <w:ind w:left="109" w:right="196"/>
              <w:rPr>
                <w:sz w:val="24"/>
              </w:rPr>
            </w:pPr>
            <w:r>
              <w:rPr>
                <w:sz w:val="24"/>
              </w:rPr>
              <w:t xml:space="preserve">Определяет процесс перехода к промышленной стадии развития Англии и России</w:t>
            </w:r>
            <w:r>
              <w:rPr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110" w:type="dxa"/>
            <w:textDirection w:val="lrTb"/>
            <w:noWrap w:val="false"/>
          </w:tcPr>
          <w:p>
            <w:pPr>
              <w:pStyle w:val="10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27" w:type="dxa"/>
            <w:textDirection w:val="lrTb"/>
            <w:noWrap w:val="false"/>
          </w:tcPr>
          <w:p>
            <w:pPr>
              <w:pStyle w:val="10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6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6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15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393"/>
              <w:rPr>
                <w:sz w:val="24"/>
              </w:rPr>
            </w:pPr>
            <w:r>
              <w:rPr>
                <w:sz w:val="24"/>
              </w:rPr>
              <w:t xml:space="preserve">Описывает изменения международных отношений в рассматриваемом регионе</w:t>
            </w:r>
            <w:r>
              <w:rPr>
                <w:sz w:val="24"/>
              </w:rPr>
            </w:r>
          </w:p>
        </w:tc>
        <w:tc>
          <w:tcPr>
            <w:gridSpan w:val="3"/>
            <w:tcW w:w="3655" w:type="dxa"/>
            <w:textDirection w:val="lrTb"/>
            <w:noWrap w:val="false"/>
          </w:tcPr>
          <w:p>
            <w:pPr>
              <w:pStyle w:val="1046"/>
              <w:ind w:left="108" w:right="381"/>
              <w:rPr>
                <w:sz w:val="24"/>
              </w:rPr>
            </w:pPr>
            <w:r>
              <w:rPr>
                <w:sz w:val="24"/>
              </w:rPr>
              <w:t xml:space="preserve">Затрудняется объяснить значение понятия «восточный вопрос»/ указать страны, принимавшие участи</w:t>
            </w:r>
            <w:r>
              <w:rPr>
                <w:sz w:val="24"/>
              </w:rPr>
              <w:t xml:space="preserve">е/ определить страну с самыми большими территориальными утратами в Крымской войне/, приводить аргумент в защиту позиции/ объяснить значение высказывания «объявление Черного моря нейтральным»/ указать 1/2 причины важности объявления Черного моря нейтральным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213"/>
              <w:rPr>
                <w:sz w:val="24"/>
              </w:rPr>
            </w:pPr>
            <w:r>
              <w:rPr>
                <w:sz w:val="24"/>
              </w:rPr>
              <w:t xml:space="preserve">Допускает ошибки, объясняя значение понятия «восточный вопрос»/указывая страны, принимавшие уч</w:t>
            </w:r>
            <w:r>
              <w:rPr>
                <w:sz w:val="24"/>
              </w:rPr>
              <w:t xml:space="preserve">астие/ определяя страну с самыми большими территориальными утратами в Крымской войне/ приводя аргумент в защиту позиции/ объясняя значение высказывания «объявление Черного моря нейтральным»/ указывая 1/2 причины важности объявления Черного моря нейтральным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значение понятия</w:t>
            </w:r>
            <w:r>
              <w:rPr>
                <w:sz w:val="24"/>
              </w:rPr>
            </w:r>
          </w:p>
          <w:p>
            <w:pPr>
              <w:pStyle w:val="1046"/>
              <w:ind w:left="109" w:right="111"/>
              <w:rPr>
                <w:sz w:val="24"/>
              </w:rPr>
            </w:pPr>
            <w:r>
              <w:rPr>
                <w:sz w:val="24"/>
              </w:rPr>
              <w:t xml:space="preserve">«восточный вопрос»/указывает страны принимавшие участи</w:t>
            </w:r>
            <w:r>
              <w:rPr>
                <w:sz w:val="24"/>
              </w:rPr>
              <w:t xml:space="preserve">е/ определяет страну с самыми большими территориальными утратами в Крымской войне/ приводит аргумент в защиту позиции/ объясняет значение высказывания «объявление Черного моря нейтральным»/ указывает 1/2 причины важности объявления Черного моря нейтральным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ind w:left="2402" w:right="2402"/>
        <w:jc w:val="center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9640570</wp:posOffset>
                </wp:positionH>
                <wp:positionV relativeFrom="paragraph">
                  <wp:posOffset>-1603374</wp:posOffset>
                </wp:positionV>
                <wp:extent cx="265430" cy="222885"/>
                <wp:effectExtent l="0" t="0" r="0" b="0"/>
                <wp:wrapNone/>
                <wp:docPr id="43" name="_x0000_s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0" o:spid="_x0000_s150" o:spt="1" type="#_x0000_t1" style="position:absolute;z-index:-251664384;o:allowoverlap:true;o:allowincell:true;mso-position-horizontal-relative:page;margin-left:759.10pt;mso-position-horizontal:absolute;mso-position-vertical-relative:text;margin-top:-126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7292340</wp:posOffset>
                </wp:positionH>
                <wp:positionV relativeFrom="paragraph">
                  <wp:posOffset>-1529714</wp:posOffset>
                </wp:positionV>
                <wp:extent cx="265430" cy="215900"/>
                <wp:effectExtent l="0" t="0" r="0" b="0"/>
                <wp:wrapNone/>
                <wp:docPr id="44" name="_x0000_s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15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o:spt="1" type="#_x0000_t1" style="position:absolute;z-index:-251663360;o:allowoverlap:true;o:allowincell:true;mso-position-horizontal-relative:page;margin-left:574.20pt;mso-position-horizontal:absolute;mso-position-vertical-relative:text;margin-top:-120.45pt;mso-position-vertical:absolute;width:20.90pt;height:17.00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-1565909</wp:posOffset>
                </wp:positionV>
                <wp:extent cx="265430" cy="222885"/>
                <wp:effectExtent l="0" t="0" r="0" b="0"/>
                <wp:wrapNone/>
                <wp:docPr id="45" name="_x0000_s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o:spt="1" type="#_x0000_t1" style="position:absolute;z-index:-251662336;o:allowoverlap:true;o:allowincell:true;mso-position-horizontal-relative:page;margin-left:389.10pt;mso-position-horizontal:absolute;mso-position-vertical-relative:text;margin-top:-123.3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15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6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1049"/>
        <w:spacing w:before="71"/>
      </w:pPr>
      <w:r/>
      <w:bookmarkStart w:id="12" w:name="ЗАДАНИЯ_ПО_СУММАТИВНОМУ_ОЦЕНИВАНИЮ_ЗА_II"/>
      <w:r/>
      <w:bookmarkStart w:id="13" w:name="_bookmark7"/>
      <w:r/>
      <w:bookmarkEnd w:id="12"/>
      <w:r/>
      <w:bookmarkEnd w:id="13"/>
      <w:r>
        <w:t xml:space="preserve">ЗАДАНИЯ ПО СУММАТИВНОМУ ОЦЕНИВАНИЮ ЗА III ЧЕТВЕРТЬ</w:t>
      </w:r>
      <w:r/>
    </w:p>
    <w:p>
      <w:pPr>
        <w:ind w:left="437"/>
        <w:spacing w:before="2"/>
        <w:rPr>
          <w:b/>
          <w:sz w:val="24"/>
        </w:rPr>
      </w:pPr>
      <w:r/>
      <w:bookmarkStart w:id="14" w:name="Суммативное_оценивания_за_разделы_«Китай"/>
      <w:r/>
      <w:bookmarkStart w:id="15" w:name="_bookmark8"/>
      <w:r/>
      <w:bookmarkEnd w:id="14"/>
      <w:r/>
      <w:bookmarkEnd w:id="15"/>
      <w:r>
        <w:rPr>
          <w:b/>
          <w:sz w:val="24"/>
        </w:rPr>
        <w:t xml:space="preserve">Суммативное оценивания за разделы «Китай и европейские державы в XIX веке» и</w:t>
      </w:r>
      <w:r>
        <w:rPr>
          <w:b/>
          <w:sz w:val="24"/>
        </w:rPr>
      </w:r>
    </w:p>
    <w:p>
      <w:pPr>
        <w:ind w:left="2095"/>
        <w:spacing w:before="43"/>
        <w:rPr>
          <w:b/>
          <w:sz w:val="24"/>
        </w:rPr>
      </w:pPr>
      <w:r>
        <w:rPr>
          <w:b/>
          <w:sz w:val="24"/>
        </w:rPr>
        <w:t xml:space="preserve">«Влияние революционных идей на Европу XIX века»</w:t>
      </w:r>
      <w:r>
        <w:rPr>
          <w:b/>
          <w:sz w:val="24"/>
        </w:rPr>
      </w:r>
    </w:p>
    <w:p>
      <w:pPr>
        <w:pStyle w:val="1044"/>
        <w:spacing w:before="9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1044"/>
        <w:ind w:left="3137" w:right="1404" w:hanging="2950"/>
        <w:spacing w:line="235" w:lineRule="auto"/>
        <w:tabs>
          <w:tab w:val="left" w:pos="3137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Что мы можем узнать об империализме из переписки правительств Англии и</w:t>
      </w:r>
      <w:r>
        <w:rPr>
          <w:spacing w:val="-3"/>
        </w:rPr>
        <w:t xml:space="preserve"> </w:t>
      </w:r>
      <w:r>
        <w:t xml:space="preserve">Китая?</w:t>
      </w:r>
      <w:r/>
    </w:p>
    <w:p>
      <w:pPr>
        <w:pStyle w:val="1044"/>
        <w:ind w:left="3137" w:right="259"/>
        <w:spacing w:before="2"/>
      </w:pPr>
      <w:r>
        <w:t xml:space="preserve">Какие политические идеи сформировали революции 1848 года в Европе?</w:t>
      </w:r>
      <w:r/>
    </w:p>
    <w:p>
      <w:pPr>
        <w:ind w:left="187"/>
        <w:spacing w:before="5" w:line="274" w:lineRule="exact"/>
        <w:tabs>
          <w:tab w:val="left" w:pos="3137" w:leader="none"/>
          <w:tab w:val="left" w:pos="4061" w:leader="none"/>
          <w:tab w:val="left" w:pos="5458" w:leader="none"/>
          <w:tab w:val="left" w:pos="6809" w:leader="none"/>
          <w:tab w:val="left" w:pos="8079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7.3.2.2</w:t>
      </w:r>
      <w:r>
        <w:rPr>
          <w:sz w:val="24"/>
        </w:rPr>
        <w:tab/>
        <w:t xml:space="preserve">Описывать</w:t>
      </w:r>
      <w:r>
        <w:rPr>
          <w:sz w:val="24"/>
        </w:rPr>
        <w:tab/>
        <w:t xml:space="preserve">изменения</w:t>
      </w:r>
      <w:r>
        <w:rPr>
          <w:sz w:val="24"/>
        </w:rPr>
        <w:tab/>
        <w:t xml:space="preserve">характера</w:t>
      </w:r>
      <w:r>
        <w:rPr>
          <w:sz w:val="24"/>
        </w:rPr>
        <w:tab/>
        <w:t xml:space="preserve">международных</w:t>
      </w:r>
      <w:r>
        <w:rPr>
          <w:sz w:val="24"/>
        </w:rPr>
      </w:r>
    </w:p>
    <w:p>
      <w:pPr>
        <w:pStyle w:val="1044"/>
        <w:ind w:left="3137"/>
        <w:spacing w:line="274" w:lineRule="exact"/>
      </w:pPr>
      <w:r>
        <w:t xml:space="preserve">отношений в XVIII веке - середине XIX</w:t>
      </w:r>
      <w:r>
        <w:rPr>
          <w:spacing w:val="-11"/>
        </w:rPr>
        <w:t xml:space="preserve"> </w:t>
      </w:r>
      <w:r>
        <w:t xml:space="preserve">века</w:t>
      </w:r>
      <w:r/>
    </w:p>
    <w:p>
      <w:pPr>
        <w:pStyle w:val="1045"/>
        <w:numPr>
          <w:ilvl w:val="3"/>
          <w:numId w:val="7"/>
        </w:numPr>
        <w:ind w:right="268" w:firstLine="0"/>
        <w:tabs>
          <w:tab w:val="left" w:pos="3947" w:leader="none"/>
        </w:tabs>
        <w:rPr>
          <w:sz w:val="24"/>
        </w:rPr>
      </w:pPr>
      <w:r>
        <w:rPr>
          <w:sz w:val="24"/>
        </w:rPr>
        <w:t xml:space="preserve">Объяснять взгляды К. Маркса и влияние марксизма на 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z w:val="24"/>
        </w:rPr>
      </w:r>
    </w:p>
    <w:p>
      <w:pPr>
        <w:ind w:left="187"/>
        <w:spacing w:before="4" w:line="275" w:lineRule="exact"/>
        <w:tabs>
          <w:tab w:val="left" w:pos="3137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7"/>
        </w:numPr>
        <w:ind w:right="617"/>
        <w:spacing w:before="1" w:line="237" w:lineRule="auto"/>
        <w:tabs>
          <w:tab w:val="left" w:pos="3857" w:leader="none"/>
          <w:tab w:val="left" w:pos="3858" w:leader="none"/>
        </w:tabs>
        <w:rPr>
          <w:sz w:val="24"/>
        </w:rPr>
      </w:pPr>
      <w:r>
        <w:rPr>
          <w:sz w:val="24"/>
        </w:rPr>
        <w:t xml:space="preserve">Представляет особенности характера международных отношений</w:t>
      </w:r>
      <w:r>
        <w:rPr>
          <w:sz w:val="24"/>
        </w:rPr>
      </w:r>
    </w:p>
    <w:p>
      <w:pPr>
        <w:pStyle w:val="1045"/>
        <w:numPr>
          <w:ilvl w:val="4"/>
          <w:numId w:val="7"/>
        </w:numPr>
        <w:ind w:right="1181"/>
        <w:spacing w:before="5" w:line="237" w:lineRule="auto"/>
        <w:tabs>
          <w:tab w:val="left" w:pos="3857" w:leader="none"/>
          <w:tab w:val="left" w:pos="3858" w:leader="none"/>
        </w:tabs>
        <w:rPr>
          <w:sz w:val="24"/>
        </w:rPr>
      </w:pPr>
      <w:r>
        <w:rPr>
          <w:sz w:val="24"/>
        </w:rPr>
        <w:t xml:space="preserve">Определяет влияние марксизма на исторические события во Франции в 1848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году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7"/>
          <w:footnotePr/>
          <w:endnotePr/>
          <w:type w:val="nextPage"/>
          <w:pgSz w:w="11910" w:h="16840" w:orient="portrait"/>
          <w:pgMar w:top="1040" w:right="940" w:bottom="920" w:left="940" w:header="0" w:footer="736" w:gutter="0"/>
          <w:pgNumType w:start="16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87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188" w:right="4778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2" w:sep="0" w:space="720" w:equalWidth="0">
            <w:col w:w="2880" w:space="69"/>
            <w:col w:w="7081" w:space="0"/>
          </w:cols>
          <w:docGrid w:linePitch="360"/>
        </w:sectPr>
      </w:pPr>
      <w:r/>
      <w:r/>
    </w:p>
    <w:p>
      <w:pPr>
        <w:ind w:left="187"/>
        <w:tabs>
          <w:tab w:val="left" w:pos="313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65568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9785350</wp:posOffset>
                </wp:positionV>
                <wp:extent cx="6219190" cy="0"/>
                <wp:effectExtent l="0" t="0" r="0" b="0"/>
                <wp:wrapNone/>
                <wp:docPr id="46" name="_x0000_s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3" o:spid="_x0000_s153" style="position:absolute;left:0;text-align:left;z-index:502765568;mso-wrap-distance-left:9.00pt;mso-wrap-distance-top:0.00pt;mso-wrap-distance-right:9.00pt;mso-wrap-distance-bottom:0.00pt;visibility:visible;" from="50.3pt,770.5pt" to="540.0pt,770.5pt" fillcolor="#FFFFFF" strokecolor="#000000" strokeweight="0.48pt"/>
            </w:pict>
          </mc:Fallback>
        </mc:AlternateContent>
      </w: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44"/>
      </w:pPr>
      <w:r/>
      <w:r/>
    </w:p>
    <w:p>
      <w:pPr>
        <w:pStyle w:val="1038"/>
        <w:ind w:left="187"/>
      </w:pPr>
      <w:r>
        <w:t xml:space="preserve">Задания</w:t>
      </w:r>
      <w:r/>
    </w:p>
    <w:p>
      <w:pPr>
        <w:pStyle w:val="104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6"/>
        </w:numPr>
        <w:ind w:right="747" w:firstLine="0"/>
        <w:tabs>
          <w:tab w:val="left" w:pos="428" w:leader="none"/>
        </w:tabs>
        <w:rPr>
          <w:sz w:val="24"/>
        </w:rPr>
      </w:pPr>
      <w:r>
        <w:rPr>
          <w:sz w:val="24"/>
        </w:rPr>
        <w:t xml:space="preserve">Отметьте две причины внутренней нестабильности и слабости императорской власти, которые способствовали превращению Китая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полуколонию:</w:t>
      </w:r>
      <w:r>
        <w:rPr>
          <w:sz w:val="24"/>
        </w:rPr>
      </w:r>
    </w:p>
    <w:p>
      <w:pPr>
        <w:pStyle w:val="1044"/>
        <w:ind w:left="788"/>
      </w:pPr>
      <w:r>
        <w:t xml:space="preserve">А) крестьянские восстания</w:t>
      </w:r>
      <w:r/>
    </w:p>
    <w:p>
      <w:pPr>
        <w:pStyle w:val="1045"/>
        <w:numPr>
          <w:ilvl w:val="1"/>
          <w:numId w:val="6"/>
        </w:numPr>
        <w:ind w:hanging="29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самоизоляции</w:t>
      </w:r>
      <w:r>
        <w:rPr>
          <w:sz w:val="24"/>
        </w:rPr>
      </w:r>
    </w:p>
    <w:p>
      <w:pPr>
        <w:pStyle w:val="1045"/>
        <w:numPr>
          <w:ilvl w:val="1"/>
          <w:numId w:val="6"/>
        </w:numPr>
        <w:ind w:left="1088" w:hanging="300"/>
        <w:tabs>
          <w:tab w:val="left" w:pos="1088" w:leader="none"/>
        </w:tabs>
        <w:rPr>
          <w:sz w:val="24"/>
        </w:rPr>
      </w:pPr>
      <w:r>
        <w:rPr>
          <w:sz w:val="24"/>
        </w:rPr>
        <w:t xml:space="preserve">торговля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европейцами</w:t>
      </w:r>
      <w:r>
        <w:rPr>
          <w:sz w:val="24"/>
        </w:rPr>
      </w:r>
    </w:p>
    <w:p>
      <w:pPr>
        <w:pStyle w:val="1045"/>
        <w:numPr>
          <w:ilvl w:val="1"/>
          <w:numId w:val="6"/>
        </w:numPr>
        <w:ind w:left="1100" w:hanging="312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реформ</w:t>
      </w:r>
      <w:r>
        <w:rPr>
          <w:sz w:val="24"/>
        </w:rPr>
      </w:r>
    </w:p>
    <w:p>
      <w:pPr>
        <w:pStyle w:val="1045"/>
        <w:numPr>
          <w:ilvl w:val="1"/>
          <w:numId w:val="6"/>
        </w:numPr>
        <w:ind w:left="1073" w:hanging="285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большая территория</w:t>
      </w:r>
      <w:r>
        <w:rPr>
          <w:sz w:val="24"/>
        </w:rPr>
      </w:r>
    </w:p>
    <w:p>
      <w:pPr>
        <w:ind w:left="187"/>
        <w:spacing w:after="3"/>
        <w:rPr>
          <w:i/>
          <w:sz w:val="24"/>
        </w:rPr>
      </w:pPr>
      <w:r>
        <w:rPr>
          <w:i/>
          <w:sz w:val="24"/>
        </w:rPr>
        <w:t xml:space="preserve">Напишите вывод</w:t>
      </w:r>
      <w:r>
        <w:rPr>
          <w:i/>
          <w:sz w:val="24"/>
        </w:rPr>
      </w:r>
    </w:p>
    <w:p>
      <w:pPr>
        <w:pStyle w:val="1044"/>
        <w:ind w:left="18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0600" cy="187960"/>
                <wp:effectExtent l="0" t="0" r="0" b="0"/>
                <wp:docPr id="47" name="_x0000_s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0600" cy="187960"/>
                          <a:chOff x="0" y="0"/>
                          <a:chExt cx="9560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5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554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0000" style="width:478.00pt;height:14.80pt;mso-wrap-distance-left:0.00pt;mso-wrap-distance-top:0.00pt;mso-wrap-distance-right:0.00pt;mso-wrap-distance-bottom:0.00pt;" coordorigin="0,0" coordsize="95,2">
                <v:line id="shape 155" o:spid="_x0000_s155" style="position:absolute;left:0;text-align:left;visibility:visible;" from="0.0pt,0.0pt" to="0.0pt,0.0pt" fillcolor="#FFFFFF" strokecolor="#000000" strokeweight="0.48pt"/>
                <v:line id="shape 156" o:spid="_x0000_s156" style="position:absolute;left:0;text-align:left;visibility:visible;" from="0.0pt,0.0pt" to="0.0pt,0.0pt" fillcolor="#FFFFFF" strokecolor="#000000" strokeweight="0.48pt"/>
                <v:line id="shape 157" o:spid="_x0000_s157" style="position:absolute;left:0;text-align:left;visibility:visible;" from="0.0pt,0.0pt" to="0.0pt,0.0pt" fillcolor="#FFFFFF" strokecolor="#000000" strokeweight="0.48pt"/>
                <v:line id="shape 158" o:spid="_x0000_s158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11"/>
        <w:rPr>
          <w:i/>
          <w:sz w:val="11"/>
        </w:rPr>
      </w:pPr>
      <w:r>
        <w:rPr>
          <w:i/>
          <w:sz w:val="11"/>
        </w:rPr>
      </w:r>
      <w:r>
        <w:rPr>
          <w:i/>
          <w:sz w:val="11"/>
        </w:rPr>
      </w:r>
    </w:p>
    <w:p>
      <w:pPr>
        <w:pStyle w:val="1045"/>
        <w:numPr>
          <w:ilvl w:val="0"/>
          <w:numId w:val="6"/>
        </w:numPr>
        <w:ind w:right="422" w:firstLine="0"/>
        <w:spacing w:before="90"/>
        <w:tabs>
          <w:tab w:val="left" w:pos="428" w:leader="none"/>
        </w:tabs>
        <w:rPr>
          <w:sz w:val="24"/>
        </w:rPr>
      </w:pPr>
      <w:r>
        <w:rPr>
          <w:sz w:val="24"/>
        </w:rPr>
        <w:t xml:space="preserve">Прочитайте текст. Назовите событие, которое произошло во Франции.</w:t>
      </w:r>
      <w:r>
        <w:rPr>
          <w:sz w:val="24"/>
        </w:rPr>
        <w:t xml:space="preserve"> </w:t>
      </w:r>
      <w:r>
        <w:rPr>
          <w:sz w:val="24"/>
        </w:rPr>
        <w:t xml:space="preserve">Укажите не менее 2-х причин и 2-х результатов, а также опишите мнение автора о данном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событии.</w:t>
      </w:r>
      <w:r>
        <w:rPr>
          <w:sz w:val="24"/>
        </w:rPr>
      </w:r>
    </w:p>
    <w:p>
      <w:pPr>
        <w:pStyle w:val="1044"/>
      </w:pPr>
      <w:r/>
      <w:r/>
    </w:p>
    <w:p>
      <w:pPr>
        <w:ind w:left="187" w:right="269" w:firstLine="300"/>
        <w:jc w:val="both"/>
        <w:rPr>
          <w:i/>
          <w:sz w:val="24"/>
        </w:rPr>
      </w:pPr>
      <w:r>
        <w:rPr>
          <w:i/>
          <w:sz w:val="24"/>
        </w:rPr>
        <w:t xml:space="preserve">«У рабочих не было выбора: они должны были или умереть с голоду, или начать борьбу. Они от</w:t>
      </w:r>
      <w:r>
        <w:rPr>
          <w:i/>
          <w:sz w:val="24"/>
        </w:rPr>
        <w:t xml:space="preserve">ветили грандиозным восстанием 22 июня - первой великой битвой между двумя классами, на которые распадается современное общество. Это была борьба за сохранение или уничтожение буржуазного строя. Покрывало, окутывавшее республику, было сорвано». (Карл Маркс)</w:t>
      </w:r>
      <w:r>
        <w:rPr>
          <w:i/>
          <w:sz w:val="24"/>
        </w:rPr>
      </w:r>
    </w:p>
    <w:p>
      <w:pPr>
        <w:pStyle w:val="1044"/>
        <w:spacing w:before="8"/>
        <w:rPr>
          <w:i/>
        </w:rPr>
      </w:pPr>
      <w:r>
        <w:rPr>
          <w:i/>
        </w:rPr>
      </w:r>
      <w:r>
        <w:rPr>
          <w:i/>
        </w:rPr>
      </w:r>
    </w:p>
    <w:tbl>
      <w:tblPr>
        <w:tblStyle w:val="1042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675"/>
      </w:tblGrid>
      <w:tr>
        <w:tblPrEx/>
        <w:trPr>
          <w:trHeight w:val="551"/>
        </w:trPr>
        <w:tc>
          <w:tcPr>
            <w:gridSpan w:val="2"/>
            <w:tcW w:w="9525" w:type="dxa"/>
            <w:textDirection w:val="lrTb"/>
            <w:noWrap w:val="false"/>
          </w:tcPr>
          <w:p>
            <w:pPr>
              <w:pStyle w:val="1046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Событие: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850" w:type="dxa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Причины восстания</w:t>
            </w:r>
            <w:r>
              <w:rPr>
                <w:i/>
                <w:sz w:val="24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1046"/>
              <w:ind w:left="108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Результаты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850" w:type="dxa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8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850" w:type="dxa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1046"/>
              <w:ind w:left="108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gridSpan w:val="2"/>
            <w:tcW w:w="9525" w:type="dxa"/>
            <w:textDirection w:val="lrTb"/>
            <w:noWrap w:val="false"/>
          </w:tcPr>
          <w:p>
            <w:pPr>
              <w:pStyle w:val="10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Мнение Карла Маркса о данном событии:</w:t>
            </w:r>
            <w:r>
              <w:rPr>
                <w:sz w:val="24"/>
              </w:rPr>
            </w:r>
          </w:p>
        </w:tc>
      </w:tr>
    </w:tbl>
    <w:p>
      <w:pPr>
        <w:spacing w:line="26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4"/>
        <w:ind w:left="18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49010" cy="708660"/>
                <wp:effectExtent l="0" t="0" r="0" b="0"/>
                <wp:docPr id="48" name="_x0000_s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49010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044"/>
                              <w:ind w:left="103" w:right="912"/>
                            </w:pPr>
                            <w:r>
                              <w:rPr>
                                <w:b/>
                              </w:rPr>
                              <w:t xml:space="preserve">Вывод: </w:t>
                            </w:r>
                            <w:r>
                              <w:t xml:space="preserve">Повлияли ли идеи марксизма на общественную жизнь Франции во второй половине XIX в.?</w:t>
                            </w:r>
                            <w:r/>
                          </w:p>
                          <w:p>
                            <w:pPr>
                              <w:pStyle w:val="1044"/>
                              <w:ind w:left="103"/>
                            </w:pPr>
                            <w:r>
                              <w:t xml:space="preserve">1.</w:t>
                            </w:r>
                            <w:r/>
                          </w:p>
                          <w:p>
                            <w:pPr>
                              <w:pStyle w:val="1044"/>
                              <w:ind w:left="103"/>
                            </w:pPr>
                            <w:r>
                              <w:t xml:space="preserve">2.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inline>
            </w:drawing>
          </mc:Choice>
          <mc:Fallback>
            <w:pict>
              <v:shape id="shape 159" o:spid="_x0000_s159" o:spt="202" type="#_x0000_t202" style="width:476.30pt;height:55.8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pStyle w:val="1044"/>
                        <w:ind w:left="103" w:right="912"/>
                      </w:pPr>
                      <w:r>
                        <w:rPr>
                          <w:b/>
                        </w:rPr>
                        <w:t xml:space="preserve">Вывод: </w:t>
                      </w:r>
                      <w:r>
                        <w:t xml:space="preserve">Повлияли ли идеи марксизма на общественную жизнь Франции во второй половине XIX в.?</w:t>
                      </w:r>
                      <w:r/>
                    </w:p>
                    <w:p>
                      <w:pPr>
                        <w:pStyle w:val="1044"/>
                        <w:ind w:left="103"/>
                      </w:pPr>
                      <w:r>
                        <w:t xml:space="preserve">1.</w:t>
                      </w:r>
                      <w:r/>
                    </w:p>
                    <w:p>
                      <w:pPr>
                        <w:pStyle w:val="1044"/>
                        <w:ind w:left="103"/>
                      </w:pPr>
                      <w:r>
                        <w:t xml:space="preserve">2.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spacing w:before="7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02762496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178435</wp:posOffset>
                </wp:positionV>
                <wp:extent cx="6219190" cy="0"/>
                <wp:effectExtent l="0" t="0" r="0" b="0"/>
                <wp:wrapTopAndBottom/>
                <wp:docPr id="49" name="_x0000_s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0" o:spid="_x0000_s160" style="position:absolute;left:0;text-align:left;z-index:502762496;mso-wrap-distance-left:0.00pt;mso-wrap-distance-top:0.00pt;mso-wrap-distance-right:0.00pt;mso-wrap-distance-bottom:0.00pt;visibility:visible;" from="50.3pt,14.0pt" to="540.0pt,14.0pt" fillcolor="#FFFFFF" strokecolor="#000000" strokeweight="0.48pt">
                <w10:wrap type="topAndBottom"/>
              </v:line>
            </w:pict>
          </mc:Fallback>
        </mc:AlternateContent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spacing w:before="8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</w:p>
    <w:tbl>
      <w:tblPr>
        <w:tblStyle w:val="104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133"/>
        <w:gridCol w:w="4536"/>
        <w:gridCol w:w="991"/>
      </w:tblGrid>
      <w:tr>
        <w:tblPrEx/>
        <w:trPr>
          <w:trHeight w:val="834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34" w:right="104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507" w:right="149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Дескрипторы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1046"/>
              <w:ind w:left="12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99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Представляет особенности характера международных отношений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определяет первую причину внутренней нестабильности Китая и слабости императорской власти;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9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 w:right="671"/>
              <w:rPr>
                <w:sz w:val="24"/>
              </w:rPr>
            </w:pPr>
            <w:r>
              <w:rPr>
                <w:sz w:val="24"/>
              </w:rPr>
              <w:t xml:space="preserve">определяет основную причину внутренней нестабильности Китая и слабости императорской власти;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делает вывод;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Определяет влияние марксизма на исторические события во Франции в 1848 году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называет историческое событие;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1-ю причину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2-ю причину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1-й результат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2-й результат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мнение К.Маркса о событии;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делает 1-й обоснованный вывод;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делает 2-й обоснованный вывод.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789" w:type="dxa"/>
            <w:textDirection w:val="lrTb"/>
            <w:noWrap w:val="false"/>
          </w:tcPr>
          <w:p>
            <w:pPr>
              <w:pStyle w:val="1046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362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7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20" w:left="940" w:header="0" w:footer="7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3"/>
        <w:jc w:val="center"/>
        <w:spacing w:before="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2896870</wp:posOffset>
                </wp:positionV>
                <wp:extent cx="265430" cy="222885"/>
                <wp:effectExtent l="0" t="0" r="0" b="0"/>
                <wp:wrapNone/>
                <wp:docPr id="50" name="_x0000_s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1" type="#_x0000_t1" style="position:absolute;z-index:-251661312;o:allowoverlap:true;o:allowincell:true;mso-position-horizontal-relative:page;margin-left:570.70pt;mso-position-horizontal:absolute;mso-position-vertical-relative:page;margin-top:228.1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ge">
                  <wp:posOffset>4506595</wp:posOffset>
                </wp:positionV>
                <wp:extent cx="265430" cy="222885"/>
                <wp:effectExtent l="0" t="0" r="0" b="0"/>
                <wp:wrapNone/>
                <wp:docPr id="51" name="_x0000_s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1" type="#_x0000_t1" style="position:absolute;z-index:-251660288;o:allowoverlap:true;o:allowincell:true;mso-position-horizontal-relative:page;margin-left:390.20pt;mso-position-horizontal:absolute;mso-position-vertical-relative:page;margin-top:354.8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7305040</wp:posOffset>
                </wp:positionH>
                <wp:positionV relativeFrom="page">
                  <wp:posOffset>4493895</wp:posOffset>
                </wp:positionV>
                <wp:extent cx="265430" cy="222885"/>
                <wp:effectExtent l="0" t="0" r="0" b="0"/>
                <wp:wrapNone/>
                <wp:docPr id="52" name="_x0000_s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1" type="#_x0000_t1" style="position:absolute;z-index:-251659264;o:allowoverlap:true;o:allowincell:true;mso-position-horizontal-relative:page;margin-left:575.20pt;mso-position-horizontal:absolute;mso-position-vertical-relative:page;margin-top:353.8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9546590</wp:posOffset>
                </wp:positionH>
                <wp:positionV relativeFrom="page">
                  <wp:posOffset>4279265</wp:posOffset>
                </wp:positionV>
                <wp:extent cx="265430" cy="222885"/>
                <wp:effectExtent l="0" t="0" r="0" b="0"/>
                <wp:wrapNone/>
                <wp:docPr id="53" name="_x0000_s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1" type="#_x0000_t1" style="position:absolute;z-index:-251658240;o:allowoverlap:true;o:allowincell:true;mso-position-horizontal-relative:page;margin-left:751.70pt;mso-position-horizontal:absolute;mso-position-vertical-relative:page;margin-top:336.9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4032" behindDoc="1" locked="0" layoutInCell="1" allowOverlap="1">
                <wp:simplePos x="0" y="0"/>
                <wp:positionH relativeFrom="page">
                  <wp:posOffset>4904105</wp:posOffset>
                </wp:positionH>
                <wp:positionV relativeFrom="page">
                  <wp:posOffset>2896235</wp:posOffset>
                </wp:positionV>
                <wp:extent cx="265430" cy="222885"/>
                <wp:effectExtent l="0" t="0" r="0" b="0"/>
                <wp:wrapNone/>
                <wp:docPr id="54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o:spt="1" type="#_x0000_t1" style="position:absolute;z-index:-4294444032;o:allowoverlap:true;o:allowincell:true;mso-position-horizontal-relative:page;margin-left:386.15pt;mso-position-horizontal:absolute;mso-position-vertical-relative:page;margin-top:228.0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5056" behindDoc="1" locked="0" layoutInCell="1" allowOverlap="1">
                <wp:simplePos x="0" y="0"/>
                <wp:positionH relativeFrom="page">
                  <wp:posOffset>9618345</wp:posOffset>
                </wp:positionH>
                <wp:positionV relativeFrom="page">
                  <wp:posOffset>2898775</wp:posOffset>
                </wp:positionV>
                <wp:extent cx="265430" cy="222885"/>
                <wp:effectExtent l="0" t="0" r="0" b="0"/>
                <wp:wrapNone/>
                <wp:docPr id="55" name="_x0000_s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o:spt="1" type="#_x0000_t1" style="position:absolute;z-index:-4294445056;o:allowoverlap:true;o:allowincell:true;mso-position-horizontal-relative:page;margin-left:757.35pt;mso-position-horizontal:absolute;mso-position-vertical-relative:page;margin-top:228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t xml:space="preserve">Рубрика для предоставления информации родителям по итогам суммативного оценивания</w:t>
      </w:r>
      <w:r/>
    </w:p>
    <w:p>
      <w:pPr>
        <w:ind w:left="1309" w:right="1311"/>
        <w:jc w:val="center"/>
        <w:rPr>
          <w:b/>
          <w:sz w:val="24"/>
        </w:rPr>
      </w:pPr>
      <w:r>
        <w:rPr>
          <w:b/>
          <w:sz w:val="24"/>
        </w:rPr>
        <w:t xml:space="preserve">за разделы «Китай и европейские державы в XIX веке» и «Влияние революционных идей на Европу XIX века»</w:t>
      </w:r>
      <w:r>
        <w:rPr>
          <w:b/>
          <w:sz w:val="24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spacing w:before="3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104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658"/>
        <w:gridCol w:w="3656"/>
        <w:gridCol w:w="3666"/>
      </w:tblGrid>
      <w:tr>
        <w:tblPrEx/>
        <w:trPr>
          <w:trHeight w:val="376"/>
        </w:trPr>
        <w:tc>
          <w:tcPr>
            <w:tcW w:w="3588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0980" w:type="dxa"/>
            <w:textDirection w:val="lrTb"/>
            <w:noWrap w:val="false"/>
          </w:tcPr>
          <w:p>
            <w:pPr>
              <w:pStyle w:val="1046"/>
              <w:ind w:left="3830" w:right="3822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pStyle w:val="1046"/>
              <w:ind w:left="1390" w:right="138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1046"/>
              <w:ind w:left="1334" w:right="1322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666" w:type="dxa"/>
            <w:textDirection w:val="lrTb"/>
            <w:noWrap w:val="false"/>
          </w:tcPr>
          <w:p>
            <w:pPr>
              <w:pStyle w:val="1046"/>
              <w:ind w:left="1318" w:right="1308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10"/>
        </w:trPr>
        <w:tc>
          <w:tcPr>
            <w:tcW w:w="3588" w:type="dxa"/>
            <w:textDirection w:val="lrTb"/>
            <w:noWrap w:val="false"/>
          </w:tcPr>
          <w:p>
            <w:pPr>
              <w:pStyle w:val="1046"/>
              <w:ind w:left="107" w:right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Представляет особенности характера международных отношений</w:t>
            </w:r>
            <w:r>
              <w:rPr>
                <w:sz w:val="24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pStyle w:val="1046"/>
              <w:ind w:left="110" w:right="245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1/2 причины внутренней нестабильности Китая и слабости императорской власти и написать выводы</w:t>
            </w:r>
            <w:r>
              <w:rPr>
                <w:sz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1046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определении 1/2 причины внутренней нестабильности Китая и слабости императорской власти и написании вывода</w:t>
            </w:r>
            <w:r>
              <w:rPr>
                <w:sz w:val="24"/>
              </w:rPr>
            </w:r>
          </w:p>
        </w:tc>
        <w:tc>
          <w:tcPr>
            <w:tcW w:w="3666" w:type="dxa"/>
            <w:textDirection w:val="lrTb"/>
            <w:noWrap w:val="false"/>
          </w:tcPr>
          <w:p>
            <w:pPr>
              <w:pStyle w:val="1046"/>
              <w:ind w:left="108" w:right="136"/>
              <w:rPr>
                <w:sz w:val="24"/>
              </w:rPr>
            </w:pPr>
            <w:r>
              <w:rPr>
                <w:sz w:val="24"/>
              </w:rPr>
              <w:t xml:space="preserve">Определяет 1/2 причины внутренней нестабильности Китая и слабости императорской власти и пишет выводы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588" w:type="dxa"/>
            <w:textDirection w:val="lrTb"/>
            <w:noWrap w:val="false"/>
          </w:tcPr>
          <w:p>
            <w:pPr>
              <w:pStyle w:val="1046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Определяет влияние марксизма на исторические события во Франции в 1848 году</w:t>
            </w:r>
            <w:r>
              <w:rPr>
                <w:sz w:val="24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pStyle w:val="1046"/>
              <w:ind w:left="110" w:right="395"/>
              <w:rPr>
                <w:sz w:val="24"/>
              </w:rPr>
            </w:pPr>
            <w:r>
              <w:rPr>
                <w:sz w:val="24"/>
              </w:rPr>
              <w:t xml:space="preserve">Затрудняется назвать историческое событие, определить 1/2 причины/ результат восстания, об</w:t>
            </w:r>
            <w:r>
              <w:rPr>
                <w:sz w:val="24"/>
              </w:rPr>
              <w:t xml:space="preserve">ъ</w:t>
            </w:r>
            <w:r>
              <w:rPr>
                <w:sz w:val="24"/>
              </w:rPr>
              <w:t xml:space="preserve">яснить мнение К.Маркса, сделать 1/2 вывода</w:t>
            </w:r>
            <w:r>
              <w:rPr>
                <w:sz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1046"/>
              <w:ind w:left="107" w:right="394"/>
              <w:rPr>
                <w:sz w:val="24"/>
              </w:rPr>
            </w:pPr>
            <w:r>
              <w:rPr>
                <w:sz w:val="24"/>
              </w:rPr>
              <w:t xml:space="preserve">Допускает ошибки, называя историческое событие, определяя 1/2 причины/ результат восстания, объясняя мнение К.Маркса, делая 1/2 вывода</w:t>
            </w:r>
            <w:r>
              <w:rPr>
                <w:sz w:val="24"/>
              </w:rPr>
            </w:r>
          </w:p>
        </w:tc>
        <w:tc>
          <w:tcPr>
            <w:tcW w:w="3666" w:type="dxa"/>
            <w:textDirection w:val="lrTb"/>
            <w:noWrap w:val="false"/>
          </w:tcPr>
          <w:p>
            <w:pPr>
              <w:pStyle w:val="1046"/>
              <w:ind w:left="108" w:right="157"/>
              <w:rPr>
                <w:sz w:val="24"/>
              </w:rPr>
            </w:pPr>
            <w:r>
              <w:rPr>
                <w:sz w:val="24"/>
              </w:rPr>
              <w:t xml:space="preserve">Обосновывает влияние марксизма на исторические события во Франции в 1848 году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2402" w:right="2402"/>
        <w:jc w:val="center"/>
        <w:spacing w:before="56"/>
        <w:rPr>
          <w:rFonts w:ascii="Calibri"/>
        </w:rPr>
      </w:pPr>
      <w:r>
        <w:rPr>
          <w:rFonts w:ascii="Calibri"/>
        </w:rPr>
        <w:t xml:space="preserve">18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8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2979"/>
        <w:spacing w:before="71"/>
      </w:pPr>
      <w:r/>
      <w:bookmarkStart w:id="16" w:name="Суммативное_оценивание_за_разделы"/>
      <w:r/>
      <w:bookmarkStart w:id="17" w:name="_bookmark9"/>
      <w:r/>
      <w:bookmarkEnd w:id="16"/>
      <w:r/>
      <w:bookmarkEnd w:id="17"/>
      <w:r>
        <w:t xml:space="preserve">Суммативное оценивание за разделы</w:t>
      </w:r>
      <w:r/>
    </w:p>
    <w:p>
      <w:pPr>
        <w:ind w:left="1436" w:right="1441"/>
        <w:jc w:val="center"/>
        <w:rPr>
          <w:b/>
          <w:sz w:val="24"/>
        </w:rPr>
      </w:pPr>
      <w:r/>
      <w:bookmarkStart w:id="18" w:name="«Развитие_общественно-политической_мысли"/>
      <w:r/>
      <w:bookmarkStart w:id="19" w:name="и_«Европейское_колониальное_господство_в"/>
      <w:r/>
      <w:bookmarkStart w:id="20" w:name="_bookmark10"/>
      <w:r/>
      <w:bookmarkStart w:id="21" w:name="_bookmark11"/>
      <w:r/>
      <w:bookmarkEnd w:id="18"/>
      <w:r/>
      <w:bookmarkEnd w:id="19"/>
      <w:r/>
      <w:bookmarkEnd w:id="20"/>
      <w:r/>
      <w:bookmarkEnd w:id="21"/>
      <w:r>
        <w:rPr>
          <w:b/>
          <w:sz w:val="24"/>
        </w:rPr>
        <w:t xml:space="preserve">«Развитие общественно-политической мысли России в XIX веке» и «Европейское колониальное господство в XIX веке</w:t>
      </w:r>
      <w:r>
        <w:rPr>
          <w:b/>
          <w:sz w:val="24"/>
        </w:rPr>
      </w:r>
    </w:p>
    <w:p>
      <w:pPr>
        <w:pStyle w:val="1044"/>
        <w:ind w:left="159"/>
        <w:spacing w:line="274" w:lineRule="exact"/>
        <w:tabs>
          <w:tab w:val="left" w:pos="3279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Почему царь Александр II стал жертвой «Народной</w:t>
      </w:r>
      <w:r>
        <w:rPr>
          <w:spacing w:val="-7"/>
        </w:rPr>
        <w:t xml:space="preserve"> </w:t>
      </w:r>
      <w:r>
        <w:t xml:space="preserve">воли»?</w:t>
      </w:r>
      <w:r/>
    </w:p>
    <w:p>
      <w:pPr>
        <w:pStyle w:val="1044"/>
        <w:ind w:left="3279" w:right="390"/>
      </w:pPr>
      <w:r>
        <w:t xml:space="preserve">Как британцы XIX века и современные индусы рассказывают о событиях 1857-1859 гг. в Индии?</w:t>
      </w:r>
      <w:r/>
    </w:p>
    <w:p>
      <w:pPr>
        <w:pStyle w:val="1044"/>
        <w:ind w:left="3279"/>
      </w:pPr>
      <w:r>
        <w:t xml:space="preserve">Как сформировалась мировая колониальная система?</w:t>
      </w:r>
      <w:r/>
    </w:p>
    <w:p>
      <w:pPr>
        <w:ind w:left="159"/>
        <w:spacing w:before="2" w:line="274" w:lineRule="exact"/>
        <w:tabs>
          <w:tab w:val="left" w:pos="3279" w:leader="none"/>
          <w:tab w:val="left" w:pos="4359" w:leader="none"/>
          <w:tab w:val="left" w:pos="6127" w:leader="none"/>
          <w:tab w:val="left" w:pos="7323" w:leader="none"/>
          <w:tab w:val="left" w:pos="8957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7.3.1.3.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понятия</w:t>
      </w:r>
      <w:r>
        <w:rPr>
          <w:sz w:val="24"/>
        </w:rPr>
        <w:tab/>
        <w:t xml:space="preserve">«крепостное</w:t>
      </w:r>
      <w:r>
        <w:rPr>
          <w:sz w:val="24"/>
        </w:rPr>
        <w:tab/>
        <w:t xml:space="preserve">право»,</w:t>
      </w:r>
      <w:r>
        <w:rPr>
          <w:sz w:val="24"/>
        </w:rPr>
      </w:r>
    </w:p>
    <w:p>
      <w:pPr>
        <w:pStyle w:val="1044"/>
        <w:ind w:left="3279"/>
        <w:spacing w:line="274" w:lineRule="exact"/>
        <w:tabs>
          <w:tab w:val="left" w:pos="5047" w:leader="none"/>
          <w:tab w:val="left" w:pos="6718" w:leader="none"/>
          <w:tab w:val="left" w:pos="8856" w:leader="none"/>
        </w:tabs>
      </w:pPr>
      <w:r>
        <w:t xml:space="preserve">«декабристы»,</w:t>
      </w:r>
      <w:r>
        <w:tab/>
        <w:t xml:space="preserve">«народники»,</w:t>
      </w:r>
      <w:r>
        <w:tab/>
        <w:t xml:space="preserve">«индивидуальный</w:t>
      </w:r>
      <w:r>
        <w:tab/>
        <w:t xml:space="preserve">террор»,</w:t>
      </w:r>
      <w:r/>
    </w:p>
    <w:p>
      <w:pPr>
        <w:pStyle w:val="1044"/>
        <w:ind w:left="3279" w:right="259"/>
      </w:pPr>
      <w:r>
        <w:t xml:space="preserve">«диктатура пролетариата» для объяснения исторического события</w:t>
      </w:r>
      <w:r/>
    </w:p>
    <w:p>
      <w:pPr>
        <w:pStyle w:val="1044"/>
        <w:ind w:left="3279" w:right="298"/>
        <w:jc w:val="both"/>
      </w:pPr>
      <w:r>
        <w:t xml:space="preserve">7.1.1.3. Определять особенности социальной структуры стран Азии (Китай, Индия, Япония) в период колониальной экспансии европейских держав</w:t>
      </w:r>
      <w:r/>
    </w:p>
    <w:p>
      <w:pPr>
        <w:ind w:left="159"/>
        <w:spacing w:before="5" w:line="275" w:lineRule="exact"/>
        <w:tabs>
          <w:tab w:val="left" w:pos="3279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0"/>
          <w:numId w:val="5"/>
        </w:numPr>
        <w:ind w:right="949"/>
        <w:tabs>
          <w:tab w:val="left" w:pos="3999" w:leader="none"/>
          <w:tab w:val="left" w:pos="4000" w:leader="none"/>
        </w:tabs>
        <w:rPr>
          <w:sz w:val="24"/>
        </w:rPr>
      </w:pPr>
      <w:r>
        <w:rPr>
          <w:sz w:val="24"/>
        </w:rPr>
        <w:t xml:space="preserve">Описывает основные общественно-политические течения в России, используя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z w:val="24"/>
        </w:rPr>
      </w:r>
    </w:p>
    <w:p>
      <w:pPr>
        <w:pStyle w:val="1045"/>
        <w:numPr>
          <w:ilvl w:val="0"/>
          <w:numId w:val="5"/>
        </w:numPr>
        <w:ind w:right="343"/>
        <w:spacing w:before="3" w:line="237" w:lineRule="auto"/>
        <w:tabs>
          <w:tab w:val="left" w:pos="3999" w:leader="none"/>
          <w:tab w:val="left" w:pos="4000" w:leader="none"/>
        </w:tabs>
        <w:rPr>
          <w:sz w:val="24"/>
        </w:rPr>
      </w:pPr>
      <w:r>
        <w:rPr>
          <w:sz w:val="24"/>
        </w:rPr>
        <w:t xml:space="preserve">Определяет особенности социальной структуры Индии в период британской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колонизации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9"/>
          <w:footnotePr/>
          <w:endnotePr/>
          <w:type w:val="nextPage"/>
          <w:pgSz w:w="11910" w:h="16840" w:orient="portrait"/>
          <w:pgMar w:top="1040" w:right="940" w:bottom="840" w:left="940" w:header="0" w:footer="656" w:gutter="0"/>
          <w:pgNumType w:start="19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59" w:right="19"/>
        <w:spacing w:before="4"/>
      </w:pPr>
      <w:r>
        <w:t xml:space="preserve">Уровень мыслительных навыков</w:t>
      </w:r>
      <w:r/>
    </w:p>
    <w:p>
      <w:pPr>
        <w:pStyle w:val="1044"/>
        <w:ind w:left="159" w:right="4636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2" w:sep="0" w:space="720" w:equalWidth="0">
            <w:col w:w="2851" w:space="269"/>
            <w:col w:w="6910" w:space="0"/>
          </w:cols>
          <w:docGrid w:linePitch="360"/>
        </w:sectPr>
      </w:pPr>
      <w:r/>
      <w:r/>
    </w:p>
    <w:p>
      <w:pPr>
        <w:ind w:left="159"/>
        <w:spacing w:before="1"/>
        <w:tabs>
          <w:tab w:val="left" w:pos="3279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ind w:left="159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4"/>
        </w:numPr>
        <w:ind w:right="476" w:firstLine="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Заполните таблицу о развитии общественно-политических течений в России в XIX веке, используя термины «крепостное право», «декабристы», «народники», «индивидуальный террор», «диктатура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пролетариата».</w:t>
      </w:r>
      <w:r>
        <w:rPr>
          <w:sz w:val="24"/>
        </w:rPr>
      </w:r>
    </w:p>
    <w:p>
      <w:pPr>
        <w:pStyle w:val="1044"/>
        <w:spacing w:before="10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02763520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180975</wp:posOffset>
                </wp:positionV>
                <wp:extent cx="6073140" cy="1082040"/>
                <wp:effectExtent l="0" t="0" r="0" b="0"/>
                <wp:wrapTopAndBottom/>
                <wp:docPr id="56" name="_x0000_s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140" cy="1082040"/>
                          <a:chOff x="1099" y="285"/>
                          <a:chExt cx="9564" cy="170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9" y="290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497" y="290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7" y="290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8275" y="290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109" y="575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497" y="575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5887" y="575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8275" y="575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109" y="861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497" y="861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5887" y="861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8275" y="861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492" y="285"/>
                            <a:ext cx="0" cy="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5882" y="285"/>
                            <a:ext cx="0" cy="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8270" y="285"/>
                            <a:ext cx="0" cy="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109" y="1146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3497" y="1146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5887" y="1146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8275" y="1146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104" y="285"/>
                            <a:ext cx="0" cy="17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1109" y="1984"/>
                            <a:ext cx="954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10658" y="285"/>
                            <a:ext cx="0" cy="17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3600" y="296"/>
                            <a:ext cx="10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Либералы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5990" y="296"/>
                            <a:ext cx="1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Консерваторы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4" name=""/>
                        <wps:cNvSpPr txBox="1"/>
                        <wps:spPr bwMode="auto">
                          <a:xfrm>
                            <a:off x="8378" y="296"/>
                            <a:ext cx="1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Революционеры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5" name=""/>
                        <wps:cNvSpPr txBox="1"/>
                        <wps:spPr bwMode="auto">
                          <a:xfrm>
                            <a:off x="1212" y="582"/>
                            <a:ext cx="8529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6925"/>
                                <w:spacing w:line="24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Представители Основные идеи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Вывод: К чему привело развитие общественно-политического движения в России? 1.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0000" style="position:absolute;z-index:502763520;o:allowoverlap:true;o:allowincell:true;mso-position-horizontal-relative:page;margin-left:54.95pt;mso-position-horizontal:absolute;mso-position-vertical-relative:text;margin-top:14.25pt;mso-position-vertical:absolute;width:478.20pt;height:85.20pt;mso-wrap-distance-left:0.00pt;mso-wrap-distance-top:0.00pt;mso-wrap-distance-right:0.00pt;mso-wrap-distance-bottom:0.00pt;" coordorigin="10,2" coordsize="95,17">
                <v:line id="shape 168" o:spid="_x0000_s168" style="position:absolute;left:0;text-align:left;z-index:502763520;visibility:visible;" from="54.9pt,14.2pt" to="533.1pt,99.5pt" fillcolor="#FFFFFF" strokecolor="#000000" strokeweight="0.48pt">
                  <w10:wrap type="topAndBottom"/>
                </v:line>
                <v:line id="shape 169" o:spid="_x0000_s169" style="position:absolute;left:0;text-align:left;z-index:502763520;visibility:visible;" from="54.9pt,14.2pt" to="533.1pt,99.5pt" fillcolor="#FFFFFF" strokecolor="#000000" strokeweight="0.48pt"/>
                <v:line id="shape 170" o:spid="_x0000_s170" style="position:absolute;left:0;text-align:left;z-index:502763520;visibility:visible;" from="54.9pt,14.2pt" to="533.1pt,99.5pt" fillcolor="#FFFFFF" strokecolor="#000000" strokeweight="0.48pt"/>
                <v:line id="shape 171" o:spid="_x0000_s171" style="position:absolute;left:0;text-align:left;z-index:502763520;visibility:visible;" from="54.9pt,14.2pt" to="533.1pt,99.5pt" fillcolor="#FFFFFF" strokecolor="#000000" strokeweight="0.48pt"/>
                <v:line id="shape 172" o:spid="_x0000_s172" style="position:absolute;left:0;text-align:left;z-index:502763520;visibility:visible;" from="54.9pt,14.2pt" to="533.1pt,99.5pt" fillcolor="#FFFFFF" strokecolor="#000000" strokeweight="0.48pt"/>
                <v:line id="shape 173" o:spid="_x0000_s173" style="position:absolute;left:0;text-align:left;z-index:502763520;visibility:visible;" from="54.9pt,14.2pt" to="533.1pt,99.5pt" fillcolor="#FFFFFF" strokecolor="#000000" strokeweight="0.48pt"/>
                <v:line id="shape 174" o:spid="_x0000_s174" style="position:absolute;left:0;text-align:left;z-index:502763520;visibility:visible;" from="54.9pt,14.2pt" to="533.1pt,99.5pt" fillcolor="#FFFFFF" strokecolor="#000000" strokeweight="0.48pt"/>
                <v:line id="shape 175" o:spid="_x0000_s175" style="position:absolute;left:0;text-align:left;z-index:502763520;visibility:visible;" from="54.9pt,14.2pt" to="533.1pt,99.5pt" fillcolor="#FFFFFF" strokecolor="#000000" strokeweight="0.48pt"/>
                <v:line id="shape 176" o:spid="_x0000_s176" style="position:absolute;left:0;text-align:left;z-index:502763520;visibility:visible;" from="54.9pt,14.2pt" to="533.1pt,99.5pt" fillcolor="#FFFFFF" strokecolor="#000000" strokeweight="0.48pt"/>
                <v:line id="shape 177" o:spid="_x0000_s177" style="position:absolute;left:0;text-align:left;z-index:502763520;visibility:visible;" from="54.9pt,14.2pt" to="533.1pt,99.5pt" fillcolor="#FFFFFF" strokecolor="#000000" strokeweight="0.48pt"/>
                <v:line id="shape 178" o:spid="_x0000_s178" style="position:absolute;left:0;text-align:left;z-index:502763520;visibility:visible;" from="54.9pt,14.2pt" to="533.1pt,99.5pt" fillcolor="#FFFFFF" strokecolor="#000000" strokeweight="0.48pt"/>
                <v:line id="shape 179" o:spid="_x0000_s179" style="position:absolute;left:0;text-align:left;z-index:502763520;visibility:visible;" from="54.9pt,14.2pt" to="533.1pt,99.5pt" fillcolor="#FFFFFF" strokecolor="#000000" strokeweight="0.48pt"/>
                <v:line id="shape 180" o:spid="_x0000_s180" style="position:absolute;left:0;text-align:left;z-index:502763520;visibility:visible;" from="54.9pt,14.2pt" to="533.1pt,99.5pt" fillcolor="#FFFFFF" strokecolor="#000000" strokeweight="0.48pt"/>
                <v:line id="shape 181" o:spid="_x0000_s181" style="position:absolute;left:0;text-align:left;z-index:502763520;visibility:visible;" from="54.9pt,14.2pt" to="533.1pt,99.5pt" fillcolor="#FFFFFF" strokecolor="#000000" strokeweight="0.48pt"/>
                <v:line id="shape 182" o:spid="_x0000_s182" style="position:absolute;left:0;text-align:left;z-index:502763520;visibility:visible;" from="54.9pt,14.2pt" to="533.1pt,99.5pt" fillcolor="#FFFFFF" strokecolor="#000000" strokeweight="0.48pt"/>
                <v:line id="shape 183" o:spid="_x0000_s183" style="position:absolute;left:0;text-align:left;z-index:502763520;visibility:visible;" from="54.9pt,14.2pt" to="533.1pt,99.5pt" fillcolor="#FFFFFF" strokecolor="#000000" strokeweight="0.48pt"/>
                <v:line id="shape 184" o:spid="_x0000_s184" style="position:absolute;left:0;text-align:left;z-index:502763520;visibility:visible;" from="54.9pt,14.2pt" to="533.1pt,99.5pt" fillcolor="#FFFFFF" strokecolor="#000000" strokeweight="0.48pt"/>
                <v:line id="shape 185" o:spid="_x0000_s185" style="position:absolute;left:0;text-align:left;z-index:502763520;visibility:visible;" from="54.9pt,14.2pt" to="533.1pt,99.5pt" fillcolor="#FFFFFF" strokecolor="#000000" strokeweight="0.48pt"/>
                <v:line id="shape 186" o:spid="_x0000_s186" style="position:absolute;left:0;text-align:left;z-index:502763520;visibility:visible;" from="54.9pt,14.2pt" to="533.1pt,99.5pt" fillcolor="#FFFFFF" strokecolor="#000000" strokeweight="0.48pt"/>
                <v:line id="shape 187" o:spid="_x0000_s187" style="position:absolute;left:0;text-align:left;z-index:502763520;visibility:visible;" from="54.9pt,14.2pt" to="533.1pt,99.5pt" fillcolor="#FFFFFF" strokecolor="#000000" strokeweight="0.48pt"/>
                <v:line id="shape 188" o:spid="_x0000_s188" style="position:absolute;left:0;text-align:left;z-index:502763520;visibility:visible;" from="54.9pt,14.2pt" to="533.1pt,99.5pt" fillcolor="#FFFFFF" strokecolor="#000000" strokeweight="0.48pt"/>
                <v:line id="shape 189" o:spid="_x0000_s189" style="position:absolute;left:0;text-align:left;z-index:502763520;visibility:visible;" from="54.9pt,14.2pt" to="533.1pt,99.5pt" fillcolor="#FFFFFF" strokecolor="#000000" strokeweight="0.48pt"/>
                <v:shape id="shape 190" o:spid="_x0000_s190" o:spt="202" type="#_x0000_t202" style="position:absolute;left:36;top:2;width:10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Либералы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1" o:spid="_x0000_s191" o:spt="202" type="#_x0000_t202" style="position:absolute;left:59;top:2;width:14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Консерваторы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2" o:spid="_x0000_s192" o:spt="202" type="#_x0000_t202" style="position:absolute;left:83;top:2;width:16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Революционеры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3" o:spid="_x0000_s193" o:spt="202" type="#_x0000_t202" style="position:absolute;left:12;top:5;width:85;height:13;visibility:visible;" filled="f" stroked="f">
                  <v:textbox inset="0,0,0,0">
                    <w:txbxContent>
                      <w:p>
                        <w:pPr>
                          <w:ind w:right="6925"/>
                          <w:spacing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Представители Основные идеи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Вывод: К чему привело развитие общественно-политического движения в России? 1.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2.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5"/>
        <w:numPr>
          <w:ilvl w:val="0"/>
          <w:numId w:val="4"/>
        </w:numPr>
        <w:ind w:right="900" w:firstLine="0"/>
        <w:spacing w:before="9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Определите, верны ли утверждения об особенностях социальной структуры Индии в период британской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колонизации.</w:t>
      </w:r>
      <w:r>
        <w:rPr>
          <w:sz w:val="24"/>
        </w:rPr>
      </w:r>
    </w:p>
    <w:p>
      <w:pPr>
        <w:pStyle w:val="1044"/>
        <w:spacing w:before="8"/>
      </w:pPr>
      <w:r/>
      <w:r/>
    </w:p>
    <w:tbl>
      <w:tblPr>
        <w:tblStyle w:val="1042"/>
        <w:tblW w:w="0" w:type="auto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072"/>
        <w:gridCol w:w="1132"/>
        <w:gridCol w:w="989"/>
      </w:tblGrid>
      <w:tr>
        <w:tblPrEx/>
        <w:trPr>
          <w:trHeight w:val="275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22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2781" w:right="2772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Утверждения</w:t>
            </w:r>
            <w:r>
              <w:rPr>
                <w:i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left="10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Истина</w:t>
            </w:r>
            <w:r>
              <w:rPr>
                <w:i/>
                <w:sz w:val="24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Ложь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Молодая маратхская интеллигенция, группировавшаяся вокруг учебного заведения европейского типа - Элфинстон колледжа,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выступала против традиционных воззрений и суеверий.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Сипаи исповедовали индуизм.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Англичане - колонизаторы не поддерживали контактов с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индийскими влиятельными феодальными кругами.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12"/>
        <w:gridCol w:w="4855"/>
        <w:gridCol w:w="1025"/>
      </w:tblGrid>
      <w:tr>
        <w:tblPrEx/>
        <w:trPr>
          <w:trHeight w:val="837"/>
        </w:trPr>
        <w:tc>
          <w:tcPr>
            <w:tcW w:w="2688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212" w:type="dxa"/>
            <w:vMerge w:val="restart"/>
            <w:textDirection w:val="lrTb"/>
            <w:noWrap w:val="false"/>
          </w:tcPr>
          <w:p>
            <w:pPr>
              <w:pStyle w:val="1046"/>
              <w:ind w:left="175" w:right="142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759" w:right="1748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vMerge w:val="restart"/>
            <w:textDirection w:val="lrTb"/>
            <w:noWrap w:val="false"/>
          </w:tcPr>
          <w:p>
            <w:pPr>
              <w:pStyle w:val="1046"/>
              <w:ind w:left="240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688" w:type="dxa"/>
            <w:vMerge w:val="restart"/>
            <w:textDirection w:val="lrTb"/>
            <w:noWrap w:val="false"/>
          </w:tcPr>
          <w:p>
            <w:pPr>
              <w:pStyle w:val="1046"/>
              <w:ind w:left="107" w:right="112"/>
              <w:rPr>
                <w:sz w:val="24"/>
              </w:rPr>
            </w:pPr>
            <w:r>
              <w:rPr>
                <w:sz w:val="24"/>
              </w:rPr>
              <w:t xml:space="preserve">Описывает основные общественно- политические течения в России, используя термины</w:t>
            </w:r>
            <w:r>
              <w:rPr>
                <w:sz w:val="24"/>
              </w:rPr>
            </w:r>
          </w:p>
        </w:tc>
        <w:tc>
          <w:tcPr>
            <w:tcW w:w="1212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представителей либерального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течения;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представителей консервативного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течения;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представителей революционного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движения;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основные идеи либералов;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основные идеи консерваторов;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основные идеи революционеров;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пишет 1-й вывод;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пишет 2-й вывод;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tcW w:w="2688" w:type="dxa"/>
            <w:vMerge w:val="restart"/>
            <w:textDirection w:val="lrTb"/>
            <w:noWrap w:val="false"/>
          </w:tcPr>
          <w:p>
            <w:pPr>
              <w:pStyle w:val="1046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социальной структуры Индии в период британской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колонизации</w:t>
            </w:r>
            <w:r>
              <w:rPr>
                <w:sz w:val="24"/>
              </w:rPr>
            </w:r>
          </w:p>
        </w:tc>
        <w:tc>
          <w:tcPr>
            <w:tcW w:w="1212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отмечает истина/ложь по 1-му утверждению;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отмечает истина/ложь по 2-му утверждению;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986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отмечает истина/ложь по 3-му утверждению.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755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373" w:right="361"/>
              <w:jc w:val="center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840" w:left="94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/>
        <w:spacing w:before="63"/>
      </w:pPr>
      <w:r>
        <w:t xml:space="preserve">Рубрика для предоставления информации родителям по итогам суммативного оценивания</w:t>
      </w:r>
      <w:r/>
    </w:p>
    <w:p>
      <w:pPr>
        <w:ind w:left="212" w:right="393" w:firstLine="160"/>
        <w:tabs>
          <w:tab w:val="left" w:pos="135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6080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2458720</wp:posOffset>
                </wp:positionV>
                <wp:extent cx="265430" cy="222885"/>
                <wp:effectExtent l="0" t="0" r="0" b="0"/>
                <wp:wrapNone/>
                <wp:docPr id="57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o:spt="1" type="#_x0000_t1" style="position:absolute;z-index:-4294446080;o:allowoverlap:true;o:allowincell:true;mso-position-horizontal-relative:page;margin-left:374.25pt;mso-position-horizontal:absolute;mso-position-vertical-relative:text;margin-top:193.6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за разделы «Развитие общественно-политической мысли России в XIX века» и «Европейское колониальное господство в XIX веке 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260"/>
        <w:gridCol w:w="3987"/>
        <w:gridCol w:w="418"/>
        <w:gridCol w:w="131"/>
        <w:gridCol w:w="2544"/>
        <w:gridCol w:w="418"/>
        <w:gridCol w:w="235"/>
      </w:tblGrid>
      <w:tr>
        <w:tblPrEx/>
        <w:trPr>
          <w:trHeight w:val="376"/>
        </w:trPr>
        <w:tc>
          <w:tcPr>
            <w:tcW w:w="2794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7"/>
            <w:tcW w:w="11993" w:type="dxa"/>
            <w:textDirection w:val="lrTb"/>
            <w:noWrap w:val="false"/>
          </w:tcPr>
          <w:p>
            <w:pPr>
              <w:pStyle w:val="1046"/>
              <w:ind w:left="4338" w:right="432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60" w:type="dxa"/>
            <w:textDirection w:val="lrTb"/>
            <w:noWrap w:val="false"/>
          </w:tcPr>
          <w:p>
            <w:pPr>
              <w:pStyle w:val="1046"/>
              <w:ind w:left="1692" w:right="168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4536" w:type="dxa"/>
            <w:textDirection w:val="lrTb"/>
            <w:noWrap w:val="false"/>
          </w:tcPr>
          <w:p>
            <w:pPr>
              <w:pStyle w:val="1046"/>
              <w:ind w:left="1507" w:right="149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3197" w:type="dxa"/>
            <w:textDirection w:val="lrTb"/>
            <w:noWrap w:val="false"/>
          </w:tcPr>
          <w:p>
            <w:pPr>
              <w:pStyle w:val="1046"/>
              <w:ind w:left="1086" w:right="107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основные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назвать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Допускает ошибки, называя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5" w:lineRule="exact"/>
              <w:tabs>
                <w:tab w:val="left" w:pos="21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Описывает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представителей/указать основные идеи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представителей/указывая основные идеи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общественно-политические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политические течения 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либерального/консервативного/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револю</w:t>
            </w:r>
            <w:r>
              <w:rPr>
                <w:sz w:val="24"/>
              </w:rPr>
              <w:t xml:space="preserve">ционного</w:t>
            </w:r>
            <w:r>
              <w:t xml:space="preserve"> </w:t>
            </w:r>
            <w:r>
              <w:rPr>
                <w:sz w:val="24"/>
              </w:rPr>
              <w:t xml:space="preserve">и написать</w:t>
            </w:r>
            <w:r>
              <w:rPr>
                <w:sz w:val="24"/>
              </w:rPr>
              <w:t xml:space="preserve">1/2 вывода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либерального/консервативного/</w:t>
            </w:r>
            <w:r>
              <w:rPr>
                <w:sz w:val="24"/>
              </w:rPr>
            </w:r>
          </w:p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революци</w:t>
            </w:r>
            <w:r>
              <w:rPr>
                <w:sz w:val="24"/>
              </w:rPr>
              <w:t xml:space="preserve">онного и написать 1/2 вывода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течения в России в XIX веке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России, используя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spacing w:line="256" w:lineRule="exact"/>
              <w:tabs>
                <w:tab w:val="left" w:pos="1079" w:leader="none"/>
                <w:tab w:val="left" w:pos="28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называет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термины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tabs>
                <w:tab w:val="left" w:pos="23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представителей.</w:t>
            </w:r>
            <w:r>
              <w:rPr>
                <w:sz w:val="24"/>
              </w:rPr>
              <w:tab/>
              <w:t xml:space="preserve">Делает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tabs>
                <w:tab w:val="left" w:pos="1698" w:leader="none"/>
                <w:tab w:val="left" w:pos="26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выводы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двух</w:t>
            </w:r>
            <w:r>
              <w:rPr>
                <w:sz w:val="24"/>
              </w:rPr>
            </w:r>
          </w:p>
        </w:tc>
      </w:tr>
      <w:tr>
        <w:tblPrEx/>
        <w:trPr>
          <w:trHeight w:val="4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утверждениях.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Borders>
              <w:top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98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/>
            <w:bookmarkStart w:id="22" w:name="_GoBack"/>
            <w:r/>
            <w:bookmarkEnd w:id="22"/>
            <w:r/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54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23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отметить «ложные»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отметить «ложные»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социальной структуры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«правильные» 1/2/3 утверждения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«правильные» 1/2/3 утверждения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социальной структуры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Индии в период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Индии в период британской</w:t>
            </w:r>
            <w:r>
              <w:rPr>
                <w:sz w:val="24"/>
              </w:rPr>
            </w:r>
          </w:p>
        </w:tc>
      </w:tr>
      <w:tr>
        <w:tblPrEx/>
        <w:trPr>
          <w:trHeight w:val="74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британской колонизации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колонизации</w:t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Borders>
              <w:top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98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54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23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2519" w:right="2536"/>
        <w:jc w:val="center"/>
        <w:spacing w:before="1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7104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-2328544</wp:posOffset>
                </wp:positionV>
                <wp:extent cx="265430" cy="222885"/>
                <wp:effectExtent l="0" t="0" r="0" b="0"/>
                <wp:wrapNone/>
                <wp:docPr id="58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5" o:spid="_x0000_s195" o:spt="1" type="#_x0000_t1" style="position:absolute;z-index:-4294447104;o:allowoverlap:true;o:allowincell:true;mso-position-horizontal-relative:page;margin-left:373.90pt;mso-position-horizontal:absolute;mso-position-vertical-relative:text;margin-top:-183.3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21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20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1116"/>
        <w:spacing w:before="71"/>
      </w:pPr>
      <w:r/>
      <w:bookmarkStart w:id="23" w:name="ЗАДАНИЯ_ПО_СУММАТИВНОМУ_ОЦЕНИВАНИЮ_ЗА_IV"/>
      <w:r/>
      <w:bookmarkStart w:id="24" w:name="_bookmark12"/>
      <w:r/>
      <w:bookmarkEnd w:id="23"/>
      <w:r/>
      <w:bookmarkEnd w:id="24"/>
      <w:r>
        <w:t xml:space="preserve">ЗАДАНИЯ ПО СУММАТИВНОМУ ОЦЕНИВАНИЮ ЗА IV ЧЕТВЕРТЬ</w:t>
      </w:r>
      <w:r/>
    </w:p>
    <w:p>
      <w:pPr>
        <w:pStyle w:val="1038"/>
        <w:ind w:left="696"/>
      </w:pPr>
      <w:r/>
      <w:bookmarkStart w:id="25" w:name="Суммативное_оценивание_за_раздел_«Усилен"/>
      <w:r/>
      <w:bookmarkStart w:id="26" w:name="_bookmark13"/>
      <w:r/>
      <w:bookmarkEnd w:id="25"/>
      <w:r/>
      <w:bookmarkEnd w:id="26"/>
      <w:r>
        <w:t xml:space="preserve">Суммативное оценивание за раздел «Усиление Соединенных Штатов Америки»</w:t>
      </w:r>
      <w:r/>
    </w:p>
    <w:p>
      <w:pPr>
        <w:pStyle w:val="104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056" w:right="655" w:hanging="2950"/>
        <w:spacing w:line="235" w:lineRule="auto"/>
        <w:tabs>
          <w:tab w:val="left" w:pos="3055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Какими способами расширялась территория США в западном направлении?</w:t>
      </w:r>
      <w:r/>
    </w:p>
    <w:p>
      <w:pPr>
        <w:pStyle w:val="1044"/>
        <w:ind w:left="3056"/>
        <w:spacing w:before="2"/>
      </w:pPr>
      <w:r>
        <w:t xml:space="preserve">Как было отменено рабство в США?</w:t>
      </w:r>
      <w:r/>
    </w:p>
    <w:p>
      <w:pPr>
        <w:pStyle w:val="1044"/>
        <w:ind w:left="3056"/>
      </w:pPr>
      <w:r>
        <w:t xml:space="preserve">Почему США отправили военные корабли в Японию?</w:t>
      </w:r>
      <w:r/>
    </w:p>
    <w:p>
      <w:pPr>
        <w:pStyle w:val="1044"/>
        <w:ind w:left="106"/>
        <w:spacing w:before="5" w:line="274" w:lineRule="exact"/>
        <w:tabs>
          <w:tab w:val="left" w:pos="3055" w:leader="none"/>
        </w:tabs>
      </w:pPr>
      <w:r>
        <w:rPr>
          <w:b/>
        </w:rPr>
        <w:t xml:space="preserve">Цели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</w:t>
      </w:r>
      <w:r>
        <w:rPr>
          <w:b/>
        </w:rPr>
        <w:tab/>
      </w:r>
      <w:r>
        <w:t xml:space="preserve">7.4.1.3. Определять особенности развития</w:t>
      </w:r>
      <w:r>
        <w:rPr>
          <w:spacing w:val="-4"/>
        </w:rPr>
        <w:t xml:space="preserve"> </w:t>
      </w:r>
      <w:r>
        <w:t xml:space="preserve">капиталистических</w:t>
      </w:r>
      <w:r/>
    </w:p>
    <w:p>
      <w:pPr>
        <w:pStyle w:val="1044"/>
        <w:ind w:left="3056"/>
        <w:spacing w:line="274" w:lineRule="exact"/>
      </w:pPr>
      <w:r>
        <w:t xml:space="preserve">монополий в США</w:t>
      </w:r>
      <w:r/>
    </w:p>
    <w:p>
      <w:pPr>
        <w:pStyle w:val="1045"/>
        <w:numPr>
          <w:ilvl w:val="3"/>
          <w:numId w:val="3"/>
        </w:numPr>
        <w:ind w:right="1101" w:firstLine="0"/>
        <w:tabs>
          <w:tab w:val="left" w:pos="3836" w:leader="none"/>
        </w:tabs>
        <w:rPr>
          <w:sz w:val="24"/>
        </w:rPr>
      </w:pPr>
      <w:r>
        <w:rPr>
          <w:sz w:val="24"/>
        </w:rPr>
        <w:t xml:space="preserve">Определять различия между доиндустриальным и индустриальным этапами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</w:p>
    <w:p>
      <w:pPr>
        <w:ind w:left="106"/>
        <w:spacing w:before="5" w:line="275" w:lineRule="exact"/>
        <w:tabs>
          <w:tab w:val="left" w:pos="3055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3"/>
        </w:numPr>
        <w:ind w:right="1231"/>
        <w:tabs>
          <w:tab w:val="left" w:pos="3775" w:leader="none"/>
          <w:tab w:val="left" w:pos="3776" w:leader="none"/>
        </w:tabs>
        <w:rPr>
          <w:sz w:val="24"/>
        </w:rPr>
      </w:pPr>
      <w:r>
        <w:rPr>
          <w:sz w:val="24"/>
        </w:rPr>
        <w:t xml:space="preserve">Объясняет особенности установления господства монополий в 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США</w:t>
      </w:r>
      <w:r>
        <w:rPr>
          <w:sz w:val="24"/>
        </w:rPr>
      </w:r>
    </w:p>
    <w:p>
      <w:pPr>
        <w:pStyle w:val="1045"/>
        <w:numPr>
          <w:ilvl w:val="4"/>
          <w:numId w:val="3"/>
        </w:numPr>
        <w:ind w:right="1948"/>
        <w:spacing w:before="2" w:line="237" w:lineRule="auto"/>
        <w:tabs>
          <w:tab w:val="left" w:pos="3775" w:leader="none"/>
          <w:tab w:val="left" w:pos="3776" w:leader="none"/>
        </w:tabs>
        <w:rPr>
          <w:sz w:val="24"/>
        </w:rPr>
      </w:pPr>
      <w:r>
        <w:rPr>
          <w:sz w:val="24"/>
        </w:rPr>
        <w:t xml:space="preserve">Проводит сравнение доиндустриального и индустриального 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21"/>
          <w:footnotePr/>
          <w:endnotePr/>
          <w:type w:val="nextPage"/>
          <w:pgSz w:w="11910" w:h="16840" w:orient="portrait"/>
          <w:pgMar w:top="1040" w:right="940" w:bottom="840" w:left="880" w:header="0" w:footer="656" w:gutter="0"/>
          <w:pgNumType w:start="2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06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106" w:right="4919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880" w:header="720" w:footer="720" w:gutter="0"/>
          <w:cols w:num="2" w:sep="0" w:space="720" w:equalWidth="0">
            <w:col w:w="2799" w:space="151"/>
            <w:col w:w="7140" w:space="0"/>
          </w:cols>
          <w:docGrid w:linePitch="360"/>
        </w:sectPr>
      </w:pPr>
      <w:r/>
      <w:r/>
    </w:p>
    <w:p>
      <w:pPr>
        <w:ind w:left="106"/>
        <w:tabs>
          <w:tab w:val="left" w:pos="3055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ind w:left="106"/>
      </w:pPr>
      <w:r>
        <w:t xml:space="preserve">Задания</w:t>
      </w:r>
      <w:r/>
    </w:p>
    <w:p>
      <w:pPr>
        <w:pStyle w:val="104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2"/>
        </w:numPr>
        <w:tabs>
          <w:tab w:val="left" w:pos="347" w:leader="none"/>
        </w:tabs>
        <w:rPr>
          <w:sz w:val="24"/>
        </w:rPr>
      </w:pPr>
      <w:r>
        <w:rPr>
          <w:sz w:val="24"/>
        </w:rPr>
        <w:t xml:space="preserve">Прочитайте текст. Ответьте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1044"/>
        <w:ind w:left="106" w:right="411" w:firstLine="427"/>
        <w:jc w:val="both"/>
      </w:pPr>
      <w:r>
        <w:t xml:space="preserve">Конец XIX - начало XX в. - время бурного развития американской промышленности. Многие корпорации превратились в монополии. Над корпорациями США возвышались фигуры Рокфеллера и Моргана - владельцев крупнейших трестов в стране.</w:t>
      </w:r>
      <w:r/>
    </w:p>
    <w:p>
      <w:pPr>
        <w:pStyle w:val="1044"/>
        <w:ind w:left="106" w:right="412" w:firstLine="427"/>
        <w:jc w:val="both"/>
      </w:pPr>
      <w:r>
        <w:t xml:space="preserve">Первой крупной корпорацией в США стала компания «Стандарт Ойл», созданная Д. </w:t>
      </w:r>
      <w:r>
        <w:t xml:space="preserve">Рокфеллером в 1870 г. В 1879 г. она уже распоряжалась 90-95% добычи и переработки нефти. Рокфеллеру удалось договориться с владельцами железных дорог об установлении низких тарифов на перевозку грузов его компанией, что облегчило борьбу с его конкурентами.</w:t>
      </w:r>
      <w:r/>
    </w:p>
    <w:p>
      <w:pPr>
        <w:pStyle w:val="1044"/>
      </w:pPr>
      <w:r/>
      <w:r/>
    </w:p>
    <w:p>
      <w:pPr>
        <w:ind w:left="106"/>
        <w:spacing w:after="3"/>
        <w:rPr>
          <w:i/>
          <w:sz w:val="24"/>
        </w:rPr>
      </w:pPr>
      <w:r>
        <w:rPr>
          <w:i/>
          <w:sz w:val="24"/>
        </w:rPr>
        <w:t xml:space="preserve">Что такое монополия? В чем её особенность?</w:t>
      </w:r>
      <w:r>
        <w:rPr>
          <w:i/>
          <w:sz w:val="24"/>
        </w:rPr>
      </w:r>
    </w:p>
    <w:p>
      <w:pPr>
        <w:pStyle w:val="1044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140" cy="368935"/>
                <wp:effectExtent l="0" t="0" r="0" b="0"/>
                <wp:docPr id="59" name="_x0000_s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140" cy="368935"/>
                          <a:chOff x="0" y="0"/>
                          <a:chExt cx="9564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558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s0000" style="width:478.20pt;height:29.05pt;mso-wrap-distance-left:0.00pt;mso-wrap-distance-top:0.00pt;mso-wrap-distance-right:0.00pt;mso-wrap-distance-bottom:0.00pt;" coordorigin="0,0" coordsize="95,5">
                <v:line id="shape 197" o:spid="_x0000_s197" style="position:absolute;left:0;text-align:left;visibility:visible;" from="0.0pt,0.0pt" to="0.0pt,0.0pt" fillcolor="#FFFFFF" strokecolor="#000000" strokeweight="0.48pt"/>
                <v:line id="shape 198" o:spid="_x0000_s198" style="position:absolute;left:0;text-align:left;visibility:visible;" from="0.0pt,0.0pt" to="0.0pt,0.0pt" fillcolor="#FFFFFF" strokecolor="#000000" strokeweight="0.48pt"/>
                <v:line id="shape 199" o:spid="_x0000_s199" style="position:absolute;left:0;text-align:left;visibility:visible;" from="0.0pt,0.0pt" to="0.0pt,0.0pt" fillcolor="#FFFFFF" strokecolor="#000000" strokeweight="0.48pt"/>
                <v:line id="shape 200" o:spid="_x0000_s200" style="position:absolute;left:0;text-align:left;visibility:visible;" from="0.0pt,0.0pt" to="0.0pt,0.0pt" fillcolor="#FFFFFF" strokecolor="#000000" strokeweight="0.48pt"/>
                <v:line id="shape 201" o:spid="_x0000_s201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ind w:left="106"/>
        <w:spacing w:after="3" w:line="228" w:lineRule="exact"/>
        <w:rPr>
          <w:i/>
          <w:sz w:val="24"/>
        </w:rPr>
      </w:pPr>
      <w:r>
        <w:rPr>
          <w:i/>
          <w:sz w:val="24"/>
        </w:rPr>
        <w:t xml:space="preserve">Какие методы применяли монополисты в борьбе с конкурентами?</w:t>
      </w:r>
      <w:r>
        <w:rPr>
          <w:i/>
          <w:sz w:val="24"/>
        </w:rPr>
      </w:r>
    </w:p>
    <w:p>
      <w:pPr>
        <w:pStyle w:val="1044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140" cy="368935"/>
                <wp:effectExtent l="0" t="0" r="0" b="0"/>
                <wp:docPr id="60" name="_x0000_s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140" cy="368935"/>
                          <a:chOff x="0" y="0"/>
                          <a:chExt cx="9564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558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12" y="297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2.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12" y="11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1.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0000" style="width:478.20pt;height:29.05pt;mso-wrap-distance-left:0.00pt;mso-wrap-distance-top:0.00pt;mso-wrap-distance-right:0.00pt;mso-wrap-distance-bottom:0.00pt;" coordorigin="0,0" coordsize="95,5">
                <v:line id="shape 203" o:spid="_x0000_s203" style="position:absolute;left:0;text-align:left;visibility:visible;" from="0.0pt,0.0pt" to="0.0pt,0.0pt" fillcolor="#FFFFFF" strokecolor="#000000" strokeweight="0.48pt"/>
                <v:line id="shape 204" o:spid="_x0000_s204" style="position:absolute;left:0;text-align:left;visibility:visible;" from="0.0pt,0.0pt" to="0.0pt,0.0pt" fillcolor="#FFFFFF" strokecolor="#000000" strokeweight="0.48pt"/>
                <v:line id="shape 205" o:spid="_x0000_s205" style="position:absolute;left:0;text-align:left;visibility:visible;" from="0.0pt,0.0pt" to="0.0pt,0.0pt" fillcolor="#FFFFFF" strokecolor="#000000" strokeweight="0.48pt"/>
                <v:line id="shape 206" o:spid="_x0000_s206" style="position:absolute;left:0;text-align:left;visibility:visible;" from="0.0pt,0.0pt" to="0.0pt,0.0pt" fillcolor="#FFFFFF" strokecolor="#000000" strokeweight="0.48pt"/>
                <v:line id="shape 207" o:spid="_x0000_s207" style="position:absolute;left:0;text-align:left;visibility:visible;" from="0.0pt,0.0pt" to="0.0pt,0.0pt" fillcolor="#FFFFFF" strokecolor="#000000" strokeweight="0.48pt"/>
                <v:shape id="shape 208" o:spid="_x0000_s208" o:spt="202" type="#_x0000_t202" style="position:absolute;left:1;top:2;width:2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2.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  <v:shape id="shape 209" o:spid="_x0000_s209" o:spt="202" type="#_x0000_t202" style="position:absolute;left:1;top:0;width:2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1.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pStyle w:val="1045"/>
        <w:numPr>
          <w:ilvl w:val="0"/>
          <w:numId w:val="2"/>
        </w:numPr>
        <w:ind w:left="106" w:right="536" w:firstLine="0"/>
        <w:spacing w:before="90" w:after="8"/>
        <w:tabs>
          <w:tab w:val="left" w:pos="347" w:leader="none"/>
        </w:tabs>
        <w:rPr>
          <w:sz w:val="24"/>
        </w:rPr>
      </w:pPr>
      <w:r>
        <w:rPr>
          <w:sz w:val="24"/>
        </w:rPr>
        <w:t xml:space="preserve">Сравните доиндустриальные и индустриальные этапы развития американского общества. Ответы впишите в таблицу. Сделайте вывод об 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изменениях.</w:t>
      </w:r>
      <w:r>
        <w:rPr>
          <w:sz w:val="24"/>
        </w:rPr>
      </w:r>
    </w:p>
    <w:tbl>
      <w:tblPr>
        <w:tblStyle w:val="1042"/>
        <w:tblW w:w="0" w:type="auto"/>
        <w:tblInd w:w="2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4706"/>
      </w:tblGrid>
      <w:tr>
        <w:tblPrEx/>
        <w:trPr>
          <w:trHeight w:val="278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ind w:left="796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Доиндустриальное общество</w:t>
            </w:r>
            <w:r>
              <w:rPr>
                <w:i/>
                <w:sz w:val="24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ind w:left="945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Индустриальное общество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3323" w:right="3313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Главная сфера экономики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29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Основное средство производства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279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Господствующая социальная группа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Вывод:</w:t>
            </w:r>
            <w:r>
              <w:rPr>
                <w:i/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580" w:right="94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2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849"/>
        <w:gridCol w:w="5030"/>
        <w:gridCol w:w="1132"/>
      </w:tblGrid>
      <w:tr>
        <w:tblPrEx/>
        <w:trPr>
          <w:trHeight w:val="537"/>
        </w:trPr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1046"/>
              <w:ind w:left="151" w:right="136" w:hanging="2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</w:rPr>
              <w:t xml:space="preserve">задан ия</w:t>
            </w:r>
            <w:r>
              <w:rPr>
                <w:b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846" w:right="1836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1046"/>
              <w:ind w:left="293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35"/>
        </w:trPr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1046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Объясняет особенности установления господства монополий в экономике США</w:t>
            </w:r>
            <w:r>
              <w:rPr>
                <w:sz w:val="24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понятие монополии;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одну особенность проявления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монополии в экономике;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1-й пример методов борьбы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монополистов с конкурентами;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2-й пример методов борьбы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монополистов с конкурентами;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1046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Проводит сравнение доиндустриального и индустриального этапов развития</w:t>
            </w:r>
            <w:r>
              <w:rPr>
                <w:sz w:val="24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 w:right="805"/>
              <w:rPr>
                <w:sz w:val="24"/>
              </w:rPr>
            </w:pPr>
            <w:r>
              <w:rPr>
                <w:sz w:val="24"/>
              </w:rPr>
              <w:t xml:space="preserve">определяет главную сферу экономики в доиндустриальном обществе;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главную сферу экономики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основное средство производства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основное средство производства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господствующую социальную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группу доиндустриального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господствующую социальную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группу 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делает общий вывод об изменениях в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обществе после промышленного переворота.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646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32"/>
              <w:jc w:val="right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840" w:left="88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 w:right="2539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«Усиление Соединенных Штатов Америки»</w:t>
      </w:r>
      <w:r/>
    </w:p>
    <w:p>
      <w:pPr>
        <w:ind w:left="212"/>
        <w:tabs>
          <w:tab w:val="left" w:pos="12913" w:leader="none"/>
        </w:tabs>
        <w:rPr>
          <w:sz w:val="24"/>
        </w:rPr>
      </w:pP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593"/>
        <w:gridCol w:w="457"/>
        <w:gridCol w:w="3568"/>
        <w:gridCol w:w="483"/>
        <w:gridCol w:w="2905"/>
        <w:gridCol w:w="464"/>
      </w:tblGrid>
      <w:tr>
        <w:tblPrEx/>
        <w:trPr>
          <w:trHeight w:val="376"/>
        </w:trPr>
        <w:tc>
          <w:tcPr>
            <w:tcW w:w="3322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11470" w:type="dxa"/>
            <w:textDirection w:val="lrTb"/>
            <w:noWrap w:val="false"/>
          </w:tcPr>
          <w:p>
            <w:pPr>
              <w:pStyle w:val="1046"/>
              <w:ind w:left="4074" w:right="4067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3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4050" w:type="dxa"/>
            <w:textDirection w:val="lrTb"/>
            <w:noWrap w:val="false"/>
          </w:tcPr>
          <w:p>
            <w:pPr>
              <w:pStyle w:val="1046"/>
              <w:ind w:left="1587" w:right="157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4051" w:type="dxa"/>
            <w:textDirection w:val="lrTb"/>
            <w:noWrap w:val="false"/>
          </w:tcPr>
          <w:p>
            <w:pPr>
              <w:pStyle w:val="1046"/>
              <w:ind w:left="1527" w:right="152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369" w:type="dxa"/>
            <w:textDirection w:val="lrTb"/>
            <w:noWrap w:val="false"/>
          </w:tcPr>
          <w:p>
            <w:pPr>
              <w:pStyle w:val="1046"/>
              <w:ind w:left="1165" w:right="1165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96"/>
        </w:trPr>
        <w:tc>
          <w:tcPr>
            <w:tcW w:w="3322" w:type="dxa"/>
            <w:vMerge w:val="restart"/>
            <w:textDirection w:val="lrTb"/>
            <w:noWrap w:val="false"/>
          </w:tcPr>
          <w:p>
            <w:pPr>
              <w:pStyle w:val="1046"/>
              <w:ind w:left="107" w:right="79"/>
              <w:rPr>
                <w:sz w:val="24"/>
              </w:rPr>
            </w:pPr>
            <w:r>
              <w:rPr>
                <w:sz w:val="24"/>
              </w:rPr>
              <w:t xml:space="preserve">Объясняет особенности установления господства монополий в экономике США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4050" w:type="dxa"/>
            <w:textDirection w:val="lrTb"/>
            <w:noWrap w:val="false"/>
          </w:tcPr>
          <w:p>
            <w:pPr>
              <w:pStyle w:val="1046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описать понятие</w:t>
            </w:r>
            <w:r>
              <w:rPr>
                <w:sz w:val="24"/>
              </w:rPr>
            </w:r>
          </w:p>
          <w:p>
            <w:pPr>
              <w:pStyle w:val="1046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«монополия», объяснить особенность проявление монополий в экономике, указать 1/2 примера методов борьбы с конкурентами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4051" w:type="dxa"/>
            <w:textDirection w:val="lrTb"/>
            <w:noWrap w:val="false"/>
          </w:tcPr>
          <w:p>
            <w:pPr>
              <w:pStyle w:val="1046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описании понятия «монополия» / объяснении особенности проявление монополий в экономике/указании 1/2 примеров методов борьбы с конкурентами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1046"/>
              <w:ind w:left="104" w:right="129"/>
              <w:rPr>
                <w:sz w:val="24"/>
              </w:rPr>
            </w:pPr>
            <w:r>
              <w:rPr>
                <w:sz w:val="24"/>
              </w:rPr>
              <w:t xml:space="preserve">Объясняет особенности установления господства монополий в экономике США в XIX веке</w:t>
            </w:r>
            <w:r>
              <w:rPr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</w:tcBorders>
            <w:tcW w:w="33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593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5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56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83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90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6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40"/>
        </w:trPr>
        <w:tc>
          <w:tcPr>
            <w:tcW w:w="3322" w:type="dxa"/>
            <w:vMerge w:val="restart"/>
            <w:textDirection w:val="lrTb"/>
            <w:noWrap w:val="false"/>
          </w:tcPr>
          <w:p>
            <w:pPr>
              <w:pStyle w:val="1046"/>
              <w:ind w:left="107" w:right="687"/>
              <w:rPr>
                <w:sz w:val="24"/>
              </w:rPr>
            </w:pPr>
            <w:r>
              <w:rPr>
                <w:sz w:val="24"/>
              </w:rPr>
              <w:t xml:space="preserve">Проводит сравнение доиндустриального и индустриального этапов развития</w:t>
            </w:r>
            <w:r>
              <w:rPr>
                <w:sz w:val="24"/>
              </w:rPr>
            </w:r>
          </w:p>
        </w:tc>
        <w:tc>
          <w:tcPr>
            <w:gridSpan w:val="2"/>
            <w:tcW w:w="4050" w:type="dxa"/>
            <w:vMerge w:val="restart"/>
            <w:textDirection w:val="lrTb"/>
            <w:noWrap w:val="false"/>
          </w:tcPr>
          <w:p>
            <w:pPr>
              <w:pStyle w:val="1046"/>
              <w:ind w:left="109" w:right="79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главную сферу/основных средств/социальную группу экономики доиндустриального/индустриального общества/и написать выводы</w:t>
            </w:r>
            <w:r>
              <w:rPr>
                <w:sz w:val="24"/>
              </w:rPr>
            </w:r>
          </w:p>
        </w:tc>
        <w:tc>
          <w:tcPr>
            <w:gridSpan w:val="2"/>
            <w:tcW w:w="4051" w:type="dxa"/>
            <w:vMerge w:val="restart"/>
            <w:textDirection w:val="lrTb"/>
            <w:noWrap w:val="false"/>
          </w:tcPr>
          <w:p>
            <w:pPr>
              <w:pStyle w:val="1046"/>
              <w:ind w:left="106" w:right="83"/>
              <w:rPr>
                <w:sz w:val="24"/>
              </w:rPr>
            </w:pPr>
            <w:r>
              <w:rPr>
                <w:sz w:val="24"/>
              </w:rPr>
              <w:t xml:space="preserve">Допускает ошибки, определяя главную сферу/основных средств/социальную группу экономики доиндустриального/индустриального общества/и в написании выводов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1046"/>
              <w:ind w:left="104" w:right="741"/>
              <w:rPr>
                <w:sz w:val="24"/>
              </w:rPr>
            </w:pPr>
            <w:r>
              <w:rPr>
                <w:sz w:val="24"/>
              </w:rPr>
              <w:t xml:space="preserve">Сравнивает доиндустриальный и индустриальный этапы развития американского общества</w:t>
            </w:r>
            <w:r>
              <w:rPr>
                <w:sz w:val="24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none" w:color="000000" w:sz="4" w:space="0"/>
            </w:tcBorders>
            <w:tcW w:w="33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40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40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90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6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6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2519" w:right="2536"/>
        <w:jc w:val="center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8128" behindDoc="1" locked="0" layoutInCell="1" allowOverlap="1">
                <wp:simplePos x="0" y="0"/>
                <wp:positionH relativeFrom="page">
                  <wp:posOffset>7583805</wp:posOffset>
                </wp:positionH>
                <wp:positionV relativeFrom="paragraph">
                  <wp:posOffset>-2606674</wp:posOffset>
                </wp:positionV>
                <wp:extent cx="265430" cy="222885"/>
                <wp:effectExtent l="0" t="0" r="0" b="0"/>
                <wp:wrapNone/>
                <wp:docPr id="61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0" o:spid="_x0000_s210" o:spt="1" type="#_x0000_t1" style="position:absolute;z-index:-4294448128;o:allowoverlap:true;o:allowincell:true;mso-position-horizontal-relative:page;margin-left:597.15pt;mso-position-horizontal:absolute;mso-position-vertical-relative:text;margin-top:-205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24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22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2967"/>
        <w:spacing w:before="71"/>
      </w:pPr>
      <w:r/>
      <w:bookmarkStart w:id="27" w:name="Суммативное_оценивания_за_разделы"/>
      <w:r/>
      <w:bookmarkStart w:id="28" w:name="_bookmark14"/>
      <w:r/>
      <w:bookmarkEnd w:id="27"/>
      <w:r/>
      <w:bookmarkEnd w:id="28"/>
      <w:r>
        <w:t xml:space="preserve">Суммативное оценивания за разделы</w:t>
      </w:r>
      <w:r/>
    </w:p>
    <w:p>
      <w:pPr>
        <w:ind w:left="514" w:right="518"/>
        <w:jc w:val="center"/>
        <w:rPr>
          <w:b/>
          <w:sz w:val="24"/>
        </w:rPr>
      </w:pPr>
      <w:r/>
      <w:bookmarkStart w:id="29" w:name="«Глазами_художников_и_писателей:_обзор_п"/>
      <w:r/>
      <w:bookmarkStart w:id="30" w:name="_bookmark15"/>
      <w:r/>
      <w:bookmarkEnd w:id="29"/>
      <w:r/>
      <w:bookmarkEnd w:id="30"/>
      <w:r>
        <w:rPr>
          <w:b/>
          <w:sz w:val="24"/>
        </w:rPr>
        <w:t xml:space="preserve">«Глазами художников и писателей: обзор перемен XIX века» и «Развитие научной мысли»</w:t>
      </w:r>
      <w:r>
        <w:rPr>
          <w:b/>
          <w:sz w:val="24"/>
        </w:rPr>
      </w:r>
    </w:p>
    <w:p>
      <w:pPr>
        <w:pStyle w:val="1044"/>
        <w:ind w:left="3420" w:right="181" w:hanging="3120"/>
        <w:spacing w:before="4" w:line="235" w:lineRule="auto"/>
        <w:tabs>
          <w:tab w:val="left" w:pos="3420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 искусство и литература XIX века отображали социальную несправедливость?</w:t>
      </w:r>
      <w:r/>
    </w:p>
    <w:p>
      <w:pPr>
        <w:pStyle w:val="1044"/>
        <w:ind w:left="3420" w:right="580"/>
        <w:spacing w:before="2"/>
      </w:pPr>
      <w:r>
        <w:t xml:space="preserve">Какое из научных открытий XIX века оказало наибольшее влияние на жизнь людей?</w:t>
      </w:r>
      <w:r/>
    </w:p>
    <w:p>
      <w:pPr>
        <w:pStyle w:val="1044"/>
        <w:ind w:left="300"/>
        <w:spacing w:before="5" w:line="274" w:lineRule="exact"/>
        <w:tabs>
          <w:tab w:val="left" w:pos="3420" w:leader="none"/>
        </w:tabs>
      </w:pPr>
      <w:r>
        <w:rPr>
          <w:b/>
        </w:rPr>
        <w:t xml:space="preserve">Цели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</w:t>
      </w:r>
      <w:r>
        <w:rPr>
          <w:b/>
        </w:rPr>
        <w:tab/>
      </w:r>
      <w:r>
        <w:t xml:space="preserve">7.2.2.2. Определять признаки основных стилей и течений</w:t>
      </w:r>
      <w:r>
        <w:rPr>
          <w:spacing w:val="22"/>
        </w:rPr>
        <w:t xml:space="preserve"> </w:t>
      </w:r>
      <w:r>
        <w:t xml:space="preserve">в</w:t>
      </w:r>
      <w:r/>
    </w:p>
    <w:p>
      <w:pPr>
        <w:pStyle w:val="1044"/>
        <w:ind w:left="3420" w:right="154"/>
        <w:tabs>
          <w:tab w:val="left" w:pos="4738" w:leader="none"/>
          <w:tab w:val="left" w:pos="6735" w:leader="none"/>
          <w:tab w:val="left" w:pos="8206" w:leader="none"/>
        </w:tabs>
      </w:pPr>
      <w:r>
        <w:t xml:space="preserve">искусстве</w:t>
      </w:r>
      <w:r>
        <w:tab/>
        <w:t xml:space="preserve">(неоклассицизм,</w:t>
      </w:r>
      <w:r>
        <w:tab/>
        <w:t xml:space="preserve">романтизм,</w:t>
      </w:r>
      <w:r>
        <w:tab/>
        <w:t xml:space="preserve">импрессионизм, реализм)</w:t>
      </w:r>
      <w:r/>
    </w:p>
    <w:p>
      <w:pPr>
        <w:pStyle w:val="1045"/>
        <w:numPr>
          <w:ilvl w:val="3"/>
          <w:numId w:val="1"/>
        </w:numPr>
        <w:ind w:right="156" w:firstLine="0"/>
        <w:tabs>
          <w:tab w:val="left" w:pos="4297" w:leader="none"/>
        </w:tabs>
        <w:rPr>
          <w:sz w:val="24"/>
        </w:rPr>
      </w:pPr>
      <w:r>
        <w:rPr>
          <w:sz w:val="24"/>
        </w:rPr>
        <w:t xml:space="preserve">Определять изменения в жизни людей в связи с ограничением роли 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z w:val="24"/>
        </w:rPr>
      </w:r>
    </w:p>
    <w:p>
      <w:pPr>
        <w:ind w:left="300"/>
        <w:spacing w:before="3" w:line="275" w:lineRule="exact"/>
        <w:tabs>
          <w:tab w:val="left" w:pos="3420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"/>
        </w:numPr>
        <w:ind w:right="727"/>
        <w:tabs>
          <w:tab w:val="left" w:pos="4140" w:leader="none"/>
          <w:tab w:val="left" w:pos="4141" w:leader="none"/>
        </w:tabs>
        <w:rPr>
          <w:sz w:val="24"/>
        </w:rPr>
      </w:pPr>
      <w:r>
        <w:rPr>
          <w:sz w:val="24"/>
        </w:rPr>
        <w:t xml:space="preserve">Определяет характерные черты, присущие стилям живописи второй половины XIX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века</w:t>
      </w:r>
      <w:r>
        <w:rPr>
          <w:sz w:val="24"/>
        </w:rPr>
      </w:r>
    </w:p>
    <w:p>
      <w:pPr>
        <w:pStyle w:val="1045"/>
        <w:numPr>
          <w:ilvl w:val="4"/>
          <w:numId w:val="1"/>
        </w:numPr>
        <w:ind w:right="1011"/>
        <w:spacing w:before="2" w:line="237" w:lineRule="auto"/>
        <w:tabs>
          <w:tab w:val="left" w:pos="4140" w:leader="none"/>
          <w:tab w:val="left" w:pos="4141" w:leader="none"/>
        </w:tabs>
        <w:rPr>
          <w:sz w:val="24"/>
        </w:rPr>
      </w:pPr>
      <w:r>
        <w:rPr>
          <w:sz w:val="24"/>
        </w:rPr>
        <w:t xml:space="preserve">Обосновывает значимость научных открытий в развитии цивилизации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23"/>
          <w:footnotePr/>
          <w:endnotePr/>
          <w:type w:val="nextPage"/>
          <w:pgSz w:w="11910" w:h="16840" w:orient="portrait"/>
          <w:pgMar w:top="1040" w:right="940" w:bottom="840" w:left="940" w:header="0" w:footer="656" w:gutter="0"/>
          <w:pgNumType w:start="25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300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300"/>
      </w:pPr>
      <w:r>
        <w:br w:type="column"/>
      </w:r>
      <w:r>
        <w:t xml:space="preserve">Применение</w:t>
      </w:r>
      <w:r/>
    </w:p>
    <w:p>
      <w:pPr>
        <w:pStyle w:val="1044"/>
        <w:ind w:left="300"/>
      </w:pPr>
      <w:r>
        <w:t xml:space="preserve">Навыки высокого порядка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2" w:sep="0" w:space="720" w:equalWidth="0">
            <w:col w:w="2993" w:space="127"/>
            <w:col w:w="6910" w:space="0"/>
          </w:cols>
          <w:docGrid w:linePitch="360"/>
        </w:sectPr>
      </w:pPr>
      <w:r/>
      <w:r/>
    </w:p>
    <w:p>
      <w:pPr>
        <w:ind w:left="300"/>
        <w:tabs>
          <w:tab w:val="left" w:pos="3420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ind w:left="300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1"/>
          <w:numId w:val="2"/>
        </w:numPr>
        <w:tabs>
          <w:tab w:val="left" w:pos="541" w:leader="none"/>
        </w:tabs>
        <w:rPr>
          <w:sz w:val="24"/>
        </w:rPr>
      </w:pPr>
      <w:r>
        <w:rPr>
          <w:sz w:val="24"/>
        </w:rPr>
        <w:t xml:space="preserve">Опишите характерные черты стилей живописи второй половины </w:t>
      </w:r>
      <w:r>
        <w:rPr>
          <w:spacing w:val="-3"/>
          <w:sz w:val="24"/>
        </w:rPr>
        <w:t xml:space="preserve">XIX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1044"/>
        <w:spacing w:before="8" w:after="1"/>
      </w:pPr>
      <w:r/>
      <w:r/>
    </w:p>
    <w:tbl>
      <w:tblPr>
        <w:tblStyle w:val="1042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2693"/>
        <w:gridCol w:w="3401"/>
      </w:tblGrid>
      <w:tr>
        <w:tblPrEx/>
        <w:trPr>
          <w:trHeight w:val="275"/>
        </w:trPr>
        <w:tc>
          <w:tcPr>
            <w:tcW w:w="3149" w:type="dxa"/>
            <w:textDirection w:val="lrTb"/>
            <w:noWrap w:val="false"/>
          </w:tcPr>
          <w:p>
            <w:pPr>
              <w:pStyle w:val="1046"/>
              <w:ind w:left="77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Импрессионизм</w:t>
            </w:r>
            <w:r>
              <w:rPr>
                <w:i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46"/>
              <w:ind w:left="903" w:right="895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Реализм</w:t>
            </w:r>
            <w:r>
              <w:rPr>
                <w:i/>
                <w:sz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46"/>
              <w:ind w:left="1137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Символизм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4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4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45"/>
        <w:numPr>
          <w:ilvl w:val="1"/>
          <w:numId w:val="2"/>
        </w:numPr>
        <w:ind w:left="300" w:right="490" w:firstLine="0"/>
        <w:tabs>
          <w:tab w:val="left" w:pos="541" w:leader="none"/>
        </w:tabs>
        <w:rPr>
          <w:sz w:val="24"/>
        </w:rPr>
      </w:pPr>
      <w:r>
        <w:rPr>
          <w:sz w:val="24"/>
        </w:rPr>
        <w:t xml:space="preserve">Определите изобретения, их авторов по иллюстрациям. Опишите практическую пользу изобретений, изменения в социальной жизни людей в связи с этими изобретениями, сделайте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вывод.</w:t>
      </w:r>
      <w:r>
        <w:rPr>
          <w:sz w:val="24"/>
        </w:rPr>
      </w:r>
    </w:p>
    <w:p>
      <w:pPr>
        <w:pStyle w:val="1044"/>
        <w:ind w:left="720"/>
        <w:spacing w:after="4"/>
      </w:pPr>
      <w:r>
        <w:t xml:space="preserve">Заполните таблицу.</w:t>
      </w:r>
      <w:r/>
    </w:p>
    <w:p>
      <w:pPr>
        <w:pStyle w:val="1044"/>
        <w:ind w:left="30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775" cy="3520440"/>
                <wp:effectExtent l="0" t="0" r="0" b="0"/>
                <wp:docPr id="62" name="_x0000_s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775" cy="3520440"/>
                          <a:chOff x="0" y="0"/>
                          <a:chExt cx="9565" cy="55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88" y="5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788" y="290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0" y="3290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788" y="3290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0" y="3576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4788" y="3576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4783" y="0"/>
                            <a:ext cx="0" cy="3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10" y="3862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4788" y="3862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0" y="4699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5" y="0"/>
                            <a:ext cx="0" cy="55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0" y="5539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9558" y="0"/>
                            <a:ext cx="0" cy="55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43" y="296"/>
                            <a:ext cx="3990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5" name="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5956" y="296"/>
                            <a:ext cx="2249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6" name=""/>
                        <wps:cNvSpPr txBox="1"/>
                        <wps:spPr bwMode="auto">
                          <a:xfrm>
                            <a:off x="115" y="1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87" name=""/>
                        <wps:cNvSpPr txBox="1"/>
                        <wps:spPr bwMode="auto">
                          <a:xfrm>
                            <a:off x="4891" y="1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88" name=""/>
                        <wps:cNvSpPr txBox="1"/>
                        <wps:spPr bwMode="auto">
                          <a:xfrm>
                            <a:off x="115" y="3297"/>
                            <a:ext cx="139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Изобретение: Автор: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89" name=""/>
                        <wps:cNvSpPr txBox="1"/>
                        <wps:spPr bwMode="auto">
                          <a:xfrm>
                            <a:off x="4891" y="3297"/>
                            <a:ext cx="139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Изобретение: Автор: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90" name=""/>
                        <wps:cNvSpPr txBox="1"/>
                        <wps:spPr bwMode="auto">
                          <a:xfrm>
                            <a:off x="115" y="3868"/>
                            <a:ext cx="8745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36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Опишите практическое применение изобретений. 1.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Что изменилось (2 примера) в жизни людей с использованием данных изобретений?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1" o:spid="_x0000_s0000" style="width:478.25pt;height:277.20pt;mso-wrap-distance-left:0.00pt;mso-wrap-distance-top:0.00pt;mso-wrap-distance-right:0.00pt;mso-wrap-distance-bottom:0.00pt;" coordorigin="0,0" coordsize="95,55">
                <v:line id="shape 212" o:spid="_x0000_s212" style="position:absolute;left:0;text-align:left;visibility:visible;" from="0.0pt,0.0pt" to="0.0pt,0.0pt" fillcolor="#FFFFFF" strokecolor="#000000" strokeweight="0.48pt"/>
                <v:line id="shape 213" o:spid="_x0000_s213" style="position:absolute;left:0;text-align:left;visibility:visible;" from="0.0pt,0.0pt" to="0.0pt,0.0pt" fillcolor="#FFFFFF" strokecolor="#000000" strokeweight="0.48pt"/>
                <v:line id="shape 214" o:spid="_x0000_s214" style="position:absolute;left:0;text-align:left;visibility:visible;" from="0.0pt,0.0pt" to="0.0pt,0.0pt" fillcolor="#FFFFFF" strokecolor="#000000" strokeweight="0.48pt"/>
                <v:line id="shape 215" o:spid="_x0000_s215" style="position:absolute;left:0;text-align:left;visibility:visible;" from="0.0pt,0.0pt" to="0.0pt,0.0pt" fillcolor="#FFFFFF" strokecolor="#000000" strokeweight="0.48pt"/>
                <v:line id="shape 216" o:spid="_x0000_s216" style="position:absolute;left:0;text-align:left;visibility:visible;" from="0.0pt,0.0pt" to="0.0pt,0.0pt" fillcolor="#FFFFFF" strokecolor="#000000" strokeweight="0.48pt"/>
                <v:line id="shape 217" o:spid="_x0000_s217" style="position:absolute;left:0;text-align:left;visibility:visible;" from="0.0pt,0.0pt" to="0.0pt,0.0pt" fillcolor="#FFFFFF" strokecolor="#000000" strokeweight="0.48pt"/>
                <v:line id="shape 218" o:spid="_x0000_s218" style="position:absolute;left:0;text-align:left;visibility:visible;" from="0.0pt,0.0pt" to="0.0pt,0.0pt" fillcolor="#FFFFFF" strokecolor="#000000" strokeweight="0.48pt"/>
                <v:line id="shape 219" o:spid="_x0000_s219" style="position:absolute;left:0;text-align:left;visibility:visible;" from="0.0pt,0.0pt" to="0.0pt,0.0pt" fillcolor="#FFFFFF" strokecolor="#000000" strokeweight="0.48pt"/>
                <v:line id="shape 220" o:spid="_x0000_s220" style="position:absolute;left:0;text-align:left;visibility:visible;" from="0.0pt,0.0pt" to="0.0pt,0.0pt" fillcolor="#FFFFFF" strokecolor="#000000" strokeweight="0.48pt"/>
                <v:line id="shape 221" o:spid="_x0000_s221" style="position:absolute;left:0;text-align:left;visibility:visible;" from="0.0pt,0.0pt" to="0.0pt,0.0pt" fillcolor="#FFFFFF" strokecolor="#000000" strokeweight="0.48pt"/>
                <v:line id="shape 222" o:spid="_x0000_s222" style="position:absolute;left:0;text-align:left;visibility:visible;" from="0.0pt,0.0pt" to="0.0pt,0.0pt" fillcolor="#FFFFFF" strokecolor="#000000" strokeweight="0.48pt"/>
                <v:line id="shape 223" o:spid="_x0000_s223" style="position:absolute;left:0;text-align:left;visibility:visible;" from="0.0pt,0.0pt" to="0.0pt,0.0pt" fillcolor="#FFFFFF" strokecolor="#000000" strokeweight="0.48pt"/>
                <v:line id="shape 224" o:spid="_x0000_s224" style="position:absolute;left:0;text-align:left;visibility:visible;" from="0.0pt,0.0pt" to="0.0pt,0.0pt" fillcolor="#FFFFFF" strokecolor="#000000" strokeweight="0.48pt"/>
                <v:line id="shape 225" o:spid="_x0000_s225" style="position:absolute;left:0;text-align:left;visibility:visible;" from="0.0pt,0.0pt" to="0.0pt,0.0pt" fillcolor="#FFFFFF" strokecolor="#000000" strokeweight="0.48pt"/>
                <v:line id="shape 226" o:spid="_x0000_s226" style="position:absolute;left:0;text-align:left;visibility:visible;" from="0.0pt,0.0pt" to="0.0pt,0.0pt" fillcolor="#FFFFFF" strokecolor="#000000" strokeweight="0.48pt"/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7" o:spid="_x0000_s227" type="#_x0000_t75" style="position:absolute;left:1;top:2;width:39;height:29;" stroked="f">
                  <v:path textboxrect="0,0,0,0"/>
                  <v:imagedata r:id="rId2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8" o:spid="_x0000_s228" type="#_x0000_t75" style="position:absolute;left:59;top:2;width:22;height:29;" stroked="f">
                  <v:path textboxrect="0,0,0,0"/>
                  <v:imagedata r:id="rId28" o:title=""/>
                </v:shape>
                <v:shape id="shape 229" o:spid="_x0000_s229" o:spt="202" type="#_x0000_t202" style="position:absolute;left:1;top:0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0" o:spid="_x0000_s230" o:spt="202" type="#_x0000_t202" style="position:absolute;left:48;top:0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1" o:spid="_x0000_s231" o:spt="202" type="#_x0000_t202" style="position:absolute;left:1;top:32;width:13;height:5;visibility:visible;" filled="f" stroked="f">
                  <v:textbox inset="0,0,0,0">
                    <w:txbxContent>
                      <w:p>
                        <w:pPr>
                          <w:spacing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Изобретение: Автор: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2" o:spid="_x0000_s232" o:spt="202" type="#_x0000_t202" style="position:absolute;left:48;top:32;width:13;height:5;visibility:visible;" filled="f" stroked="f">
                  <v:textbox inset="0,0,0,0">
                    <w:txbxContent>
                      <w:p>
                        <w:pPr>
                          <w:spacing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Изобретение: Автор: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3" o:spid="_x0000_s233" o:spt="202" type="#_x0000_t202" style="position:absolute;left:1;top:38;width:87;height:11;visibility:visible;" filled="f" stroked="f">
                  <v:textbox inset="0,0,0,0">
                    <w:txbxContent>
                      <w:p>
                        <w:pPr>
                          <w:ind w:right="36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Опишите практическое применение изобретений. 1.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Что изменилось (2 примера) в жизни людей с использованием данных изобретений?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05"/>
        <w:gridCol w:w="4606"/>
        <w:gridCol w:w="850"/>
      </w:tblGrid>
      <w:tr>
        <w:tblPrEx/>
        <w:trPr>
          <w:trHeight w:val="277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pStyle w:val="1046"/>
              <w:ind w:left="10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51" w:right="139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636" w:right="162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046"/>
              <w:ind w:left="152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характерную черту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импрессионизма;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характерную черту реализма;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характерную черту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символизма;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275"/>
              <w:rPr>
                <w:sz w:val="24"/>
              </w:rPr>
            </w:pPr>
            <w:r>
              <w:rPr>
                <w:sz w:val="24"/>
              </w:rPr>
              <w:t xml:space="preserve">Обосновывает значимость научных открытий в развитии цивилизации</w:t>
            </w:r>
            <w:r>
              <w:rPr>
                <w:sz w:val="24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название 1-го изобретения по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иллюстрации;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автора 1-го изобретения;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название 2-го изобретения по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иллюстрации;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автора 2-го изобретения;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1-й пример практического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2-й пример практического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первый пример изменений в</w:t>
            </w:r>
            <w:r>
              <w:rPr>
                <w:sz w:val="24"/>
              </w:rPr>
            </w:r>
          </w:p>
          <w:p>
            <w:pPr>
              <w:pStyle w:val="1046"/>
              <w:ind w:left="110" w:right="43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жизни людей с связи с использованием данных изобретений;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 w:right="434"/>
              <w:rPr>
                <w:sz w:val="24"/>
              </w:rPr>
            </w:pPr>
            <w:r>
              <w:rPr>
                <w:sz w:val="24"/>
              </w:rPr>
              <w:t xml:space="preserve">приводит второй пример изменений в жизни людей с связи с использованием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данных изобретений.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931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286" w:right="274"/>
              <w:jc w:val="center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840" w:left="94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/>
        <w:spacing w:before="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9152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3284220</wp:posOffset>
                </wp:positionV>
                <wp:extent cx="265430" cy="222885"/>
                <wp:effectExtent l="0" t="0" r="0" b="0"/>
                <wp:wrapNone/>
                <wp:docPr id="6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4" o:spid="_x0000_s234" o:spt="1" type="#_x0000_t1" style="position:absolute;z-index:-4294449152;o:allowoverlap:true;o:allowincell:true;mso-position-horizontal-relative:page;margin-left:374.30pt;mso-position-horizontal:absolute;mso-position-vertical-relative:page;margin-top:258.6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0176" behindDoc="1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3315335</wp:posOffset>
                </wp:positionV>
                <wp:extent cx="265430" cy="222885"/>
                <wp:effectExtent l="0" t="0" r="0" b="0"/>
                <wp:wrapNone/>
                <wp:docPr id="64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5" o:spid="_x0000_s235" o:spt="1" type="#_x0000_t1" style="position:absolute;z-index:-4294450176;o:allowoverlap:true;o:allowincell:true;mso-position-horizontal-relative:page;margin-left:576.70pt;mso-position-horizontal:absolute;mso-position-vertical-relative:page;margin-top:261.0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1200" behindDoc="1" locked="0" layoutInCell="1" allowOverlap="1">
                <wp:simplePos x="0" y="0"/>
                <wp:positionH relativeFrom="page">
                  <wp:posOffset>9587865</wp:posOffset>
                </wp:positionH>
                <wp:positionV relativeFrom="page">
                  <wp:posOffset>3270250</wp:posOffset>
                </wp:positionV>
                <wp:extent cx="265430" cy="222885"/>
                <wp:effectExtent l="0" t="0" r="0" b="0"/>
                <wp:wrapNone/>
                <wp:docPr id="65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6" o:spid="_x0000_s236" o:spt="1" type="#_x0000_t1" style="position:absolute;z-index:-4294451200;o:allowoverlap:true;o:allowincell:true;mso-position-horizontal-relative:page;margin-left:754.95pt;mso-position-horizontal:absolute;mso-position-vertical-relative:page;margin-top:257.5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2224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4549140</wp:posOffset>
                </wp:positionV>
                <wp:extent cx="265430" cy="222885"/>
                <wp:effectExtent l="0" t="0" r="0" b="0"/>
                <wp:wrapNone/>
                <wp:docPr id="6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7" o:spid="_x0000_s237" o:spt="1" type="#_x0000_t1" style="position:absolute;z-index:-4294452224;o:allowoverlap:true;o:allowincell:true;mso-position-horizontal-relative:page;margin-left:374.30pt;mso-position-horizontal:absolute;mso-position-vertical-relative:page;margin-top:358.2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3248" behindDoc="1" locked="0" layoutInCell="1" allowOverlap="1">
                <wp:simplePos x="0" y="0"/>
                <wp:positionH relativeFrom="page">
                  <wp:posOffset>7268845</wp:posOffset>
                </wp:positionH>
                <wp:positionV relativeFrom="page">
                  <wp:posOffset>4549775</wp:posOffset>
                </wp:positionV>
                <wp:extent cx="265430" cy="222885"/>
                <wp:effectExtent l="0" t="0" r="0" b="0"/>
                <wp:wrapNone/>
                <wp:docPr id="67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8" o:spid="_x0000_s238" o:spt="1" type="#_x0000_t1" style="position:absolute;z-index:-4294453248;o:allowoverlap:true;o:allowincell:true;mso-position-horizontal-relative:page;margin-left:572.35pt;mso-position-horizontal:absolute;mso-position-vertical-relative:page;margin-top:358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4272" behindDoc="1" locked="0" layoutInCell="1" allowOverlap="1">
                <wp:simplePos x="0" y="0"/>
                <wp:positionH relativeFrom="page">
                  <wp:posOffset>9610090</wp:posOffset>
                </wp:positionH>
                <wp:positionV relativeFrom="page">
                  <wp:posOffset>4556125</wp:posOffset>
                </wp:positionV>
                <wp:extent cx="265430" cy="222885"/>
                <wp:effectExtent l="0" t="0" r="0" b="0"/>
                <wp:wrapNone/>
                <wp:docPr id="68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9" o:spid="_x0000_s239" o:spt="1" type="#_x0000_t1" style="position:absolute;z-index:-4294454272;o:allowoverlap:true;o:allowincell:true;mso-position-horizontal-relative:page;margin-left:756.70pt;mso-position-horizontal:absolute;mso-position-vertical-relative:page;margin-top:358.7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t xml:space="preserve">Рубрика для предоставления информации родителям по итогам суммативного оценивания</w:t>
      </w:r>
      <w:r/>
    </w:p>
    <w:p>
      <w:pPr>
        <w:ind w:left="212" w:right="1502" w:firstLine="1716"/>
        <w:tabs>
          <w:tab w:val="left" w:pos="13513" w:leader="none"/>
        </w:tabs>
        <w:rPr>
          <w:sz w:val="24"/>
        </w:rPr>
      </w:pPr>
      <w:r>
        <w:rPr>
          <w:b/>
          <w:sz w:val="24"/>
        </w:rPr>
        <w:t xml:space="preserve">за разделы «Глазами художников и писателей: обзор перемен XIX века» и «Развитие научной мысли» 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576"/>
        <w:gridCol w:w="4114"/>
        <w:gridCol w:w="3581"/>
      </w:tblGrid>
      <w:tr>
        <w:tblPrEx/>
        <w:trPr>
          <w:trHeight w:val="376"/>
        </w:trPr>
        <w:tc>
          <w:tcPr>
            <w:tcW w:w="3516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1271" w:type="dxa"/>
            <w:textDirection w:val="lrTb"/>
            <w:noWrap w:val="false"/>
          </w:tcPr>
          <w:p>
            <w:pPr>
              <w:pStyle w:val="1046"/>
              <w:ind w:left="3976" w:right="396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</w:tcBorders>
            <w:tcW w:w="3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6" w:type="dxa"/>
            <w:textDirection w:val="lrTb"/>
            <w:noWrap w:val="false"/>
          </w:tcPr>
          <w:p>
            <w:pPr>
              <w:pStyle w:val="1046"/>
              <w:ind w:left="1350" w:right="133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4114" w:type="dxa"/>
            <w:textDirection w:val="lrTb"/>
            <w:noWrap w:val="false"/>
          </w:tcPr>
          <w:p>
            <w:pPr>
              <w:pStyle w:val="1046"/>
              <w:ind w:left="1565" w:right="154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1046"/>
              <w:ind w:left="1278" w:right="126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516" w:type="dxa"/>
            <w:textDirection w:val="lrTb"/>
            <w:noWrap w:val="false"/>
          </w:tcPr>
          <w:p>
            <w:pPr>
              <w:pStyle w:val="1046"/>
              <w:ind w:left="107" w:right="89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  <w:tc>
          <w:tcPr>
            <w:tcW w:w="3576" w:type="dxa"/>
            <w:textDirection w:val="lrTb"/>
            <w:noWrap w:val="false"/>
          </w:tcPr>
          <w:p>
            <w:pPr>
              <w:pStyle w:val="1046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Допускает значительное количество ошибок, определяя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  <w:tc>
          <w:tcPr>
            <w:tcW w:w="4114" w:type="dxa"/>
            <w:textDirection w:val="lrTb"/>
            <w:noWrap w:val="false"/>
          </w:tcPr>
          <w:p>
            <w:pPr>
              <w:pStyle w:val="1046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Допускает незначительное количество ошибок, определяя характерные черты, </w:t>
            </w:r>
            <w:r>
              <w:rPr>
                <w:spacing w:val="-1"/>
                <w:sz w:val="24"/>
              </w:rPr>
              <w:t xml:space="preserve">(импрессионизм/реализм/символизм), </w:t>
            </w:r>
            <w:r>
              <w:rPr>
                <w:sz w:val="24"/>
              </w:rPr>
              <w:t xml:space="preserve">присущие стилям живописи второй половины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века</w:t>
            </w:r>
            <w:r>
              <w:rPr>
                <w:sz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1046"/>
              <w:ind w:left="109" w:right="152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516" w:type="dxa"/>
            <w:textDirection w:val="lrTb"/>
            <w:noWrap w:val="false"/>
          </w:tcPr>
          <w:p>
            <w:pPr>
              <w:pStyle w:val="1046"/>
              <w:ind w:left="107" w:right="291"/>
              <w:rPr>
                <w:sz w:val="24"/>
              </w:rPr>
            </w:pPr>
            <w:r>
              <w:rPr>
                <w:sz w:val="24"/>
              </w:rPr>
              <w:t xml:space="preserve">Обосновывает значимость научных открытий в развитии цивилизации</w:t>
            </w:r>
            <w:r>
              <w:rPr>
                <w:sz w:val="24"/>
              </w:rPr>
            </w:r>
          </w:p>
        </w:tc>
        <w:tc>
          <w:tcPr>
            <w:tcW w:w="3576" w:type="dxa"/>
            <w:textDirection w:val="lrTb"/>
            <w:noWrap w:val="false"/>
          </w:tcPr>
          <w:p>
            <w:pPr>
              <w:pStyle w:val="1046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Допускает значительное количество ошибок (4 и более), определяя изобретения, их авторов, обосновывая значимость научных открытий в развитии человечества</w:t>
            </w:r>
            <w:r>
              <w:rPr>
                <w:sz w:val="24"/>
              </w:rPr>
            </w:r>
          </w:p>
        </w:tc>
        <w:tc>
          <w:tcPr>
            <w:tcW w:w="4114" w:type="dxa"/>
            <w:textDirection w:val="lrTb"/>
            <w:noWrap w:val="false"/>
          </w:tcPr>
          <w:p>
            <w:pPr>
              <w:pStyle w:val="1046"/>
              <w:ind w:left="110" w:right="555"/>
              <w:rPr>
                <w:sz w:val="24"/>
              </w:rPr>
            </w:pPr>
            <w:r>
              <w:rPr>
                <w:sz w:val="24"/>
              </w:rPr>
              <w:t xml:space="preserve">Допускает незначительное количество ошибок (не более 3), определяя 1/2 изобретения/их авторов/обосновывая значимость научных открытий в развитии человечества</w:t>
            </w:r>
            <w:r>
              <w:rPr>
                <w:sz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1046"/>
              <w:ind w:left="109" w:right="107"/>
              <w:rPr>
                <w:sz w:val="24"/>
              </w:rPr>
            </w:pPr>
            <w:r>
              <w:rPr>
                <w:sz w:val="24"/>
              </w:rPr>
              <w:t xml:space="preserve">Определяет изобретения, их авторов, обосновывает значимость научных открытий в развитии человечества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519" w:right="2536"/>
        <w:jc w:val="center"/>
        <w:spacing w:before="57"/>
        <w:rPr>
          <w:rFonts w:ascii="Calibri"/>
        </w:rPr>
      </w:pPr>
      <w:r>
        <w:rPr>
          <w:rFonts w:ascii="Calibri"/>
        </w:rPr>
        <w:t xml:space="preserve">27</w:t>
      </w:r>
      <w:r>
        <w:rPr>
          <w:rFonts w:ascii="Calibri"/>
        </w:rPr>
      </w:r>
    </w:p>
    <w:sectPr>
      <w:footerReference w:type="default" r:id="rId24"/>
      <w:footnotePr/>
      <w:endnotePr/>
      <w:type w:val="nextPage"/>
      <w:pgSz w:w="16840" w:h="11910" w:orient="landscape"/>
      <w:pgMar w:top="1060" w:right="900" w:bottom="280" w:left="9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42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10085070</wp:posOffset>
              </wp:positionV>
              <wp:extent cx="121920" cy="165735"/>
              <wp:effectExtent l="0" t="0" r="0" b="0"/>
              <wp:wrapNone/>
              <wp:docPr id="1" name="_x0000_s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78424;o:allowoverlap:true;o:allowincell:true;mso-position-horizontal-relative:page;margin-left:292.85pt;mso-position-horizontal:absolute;mso-position-vertical-relative:page;margin-top:794.10pt;mso-position-vertical:absolute;width:9.6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4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0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6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78304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280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7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78280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25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8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78256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26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40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10085070</wp:posOffset>
              </wp:positionV>
              <wp:extent cx="121920" cy="165735"/>
              <wp:effectExtent l="0" t="0" r="0" b="0"/>
              <wp:wrapNone/>
              <wp:docPr id="2" name="_x0000_s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78400;o:allowoverlap:true;o:allowincell:true;mso-position-horizontal-relative:page;margin-left:292.85pt;mso-position-horizontal:absolute;mso-position-vertical-relative:page;margin-top:794.10pt;mso-position-vertical:absolute;width:9.6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8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7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3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78376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52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4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78352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14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2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5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78328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17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364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2">
      <w:start w:val="1"/>
      <w:numFmt w:val="lowerLetter"/>
      <w:isLgl w:val="false"/>
      <w:suff w:val="tab"/>
      <w:lvlText w:val="%3)"/>
      <w:lvlJc w:val="left"/>
      <w:pPr>
        <w:ind w:left="1084" w:hanging="360"/>
        <w:jc w:val="left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8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286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389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596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699" w:hanging="36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482" w:hanging="88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482" w:hanging="886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3482" w:hanging="886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82" w:hanging="886"/>
        <w:jc w:val="left"/>
      </w:pPr>
      <w:rPr>
        <w:rFonts w:hint="default" w:ascii="Times New Roman" w:hAnsi="Times New Roman" w:eastAsia="Times New Roman" w:cs="Times New Roman"/>
        <w:spacing w:val="-15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202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736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370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38" w:hanging="36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340" w:hanging="7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isLgl w:val="false"/>
      <w:suff w:val="tab"/>
      <w:lvlText w:val="%1.%2"/>
      <w:lvlJc w:val="left"/>
      <w:pPr>
        <w:ind w:left="3340" w:hanging="72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isLgl w:val="false"/>
      <w:suff w:val="tab"/>
      <w:lvlText w:val="%1.%2.%3"/>
      <w:lvlJc w:val="left"/>
      <w:pPr>
        <w:ind w:left="3340" w:hanging="720"/>
        <w:jc w:val="left"/>
      </w:pPr>
      <w:rPr>
        <w:rFonts w:hint="default"/>
        <w:lang w:val="ru-RU" w:eastAsia="ru-RU" w:bidi="ru-RU"/>
      </w:rPr>
    </w:lvl>
    <w:lvl w:ilvl="3">
      <w:start w:val="2"/>
      <w:numFmt w:val="decimal"/>
      <w:isLgl w:val="false"/>
      <w:suff w:val="tab"/>
      <w:lvlText w:val="%1.%2.%3.%4"/>
      <w:lvlJc w:val="left"/>
      <w:pPr>
        <w:ind w:left="3340" w:hanging="720"/>
        <w:jc w:val="left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060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702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36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02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36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6" w:hanging="2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spacing w:val="-4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594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648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702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756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810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864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18" w:hanging="24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056" w:hanging="78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isLgl w:val="false"/>
      <w:suff w:val="tab"/>
      <w:lvlText w:val="%1.%2"/>
      <w:lvlJc w:val="left"/>
      <w:pPr>
        <w:ind w:left="3056" w:hanging="78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isLgl w:val="false"/>
      <w:suff w:val="tab"/>
      <w:lvlText w:val="%1.%2.%3"/>
      <w:lvlJc w:val="left"/>
      <w:pPr>
        <w:ind w:left="3056" w:hanging="780"/>
        <w:jc w:val="left"/>
      </w:pPr>
      <w:rPr>
        <w:rFonts w:hint="default"/>
        <w:lang w:val="ru-RU" w:eastAsia="ru-RU" w:bidi="ru-RU"/>
      </w:rPr>
    </w:lvl>
    <w:lvl w:ilvl="3">
      <w:start w:val="2"/>
      <w:numFmt w:val="decimal"/>
      <w:isLgl w:val="false"/>
      <w:suff w:val="tab"/>
      <w:lvlText w:val="%1.%2.%3.%4."/>
      <w:lvlJc w:val="left"/>
      <w:pPr>
        <w:ind w:left="3056" w:hanging="780"/>
        <w:jc w:val="left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776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28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36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08" w:hanging="2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17" w:hanging="2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25" w:hanging="2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34" w:hanging="2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51" w:hanging="2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2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69" w:hanging="26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420" w:hanging="87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420" w:hanging="876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3420" w:hanging="876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876"/>
        <w:jc w:val="left"/>
      </w:pPr>
      <w:rPr>
        <w:rFonts w:hint="default" w:ascii="Times New Roman" w:hAnsi="Times New Roman" w:eastAsia="Times New Roman" w:cs="Times New Roman"/>
        <w:spacing w:val="-25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140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756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33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119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53" w:hanging="24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5" w:hanging="181"/>
        <w:jc w:val="left"/>
      </w:pPr>
      <w:rPr>
        <w:rFonts w:hint="default" w:ascii="Times New Roman" w:hAnsi="Times New Roman" w:eastAsia="Times New Roman" w:cs="Times New Roman"/>
        <w:i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86" w:hanging="1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33" w:hanging="1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9" w:hanging="1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1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1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1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181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10" w:hanging="78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110" w:hanging="78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isLgl w:val="false"/>
      <w:suff w:val="tab"/>
      <w:lvlText w:val="%1.%2.%3"/>
      <w:lvlJc w:val="left"/>
      <w:pPr>
        <w:ind w:left="3110" w:hanging="780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10" w:hanging="78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830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465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121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7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33" w:hanging="360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8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2"/>
      <w:numFmt w:val="upperLetter"/>
      <w:isLgl w:val="false"/>
      <w:suff w:val="tab"/>
      <w:lvlText w:val="%2)"/>
      <w:lvlJc w:val="left"/>
      <w:pPr>
        <w:ind w:left="1085" w:hanging="298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074" w:hanging="29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68" w:hanging="29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62" w:hanging="29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56" w:hanging="29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29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29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38" w:hanging="298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850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79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360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4533" w:hanging="9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>
        <w:ind w:left="4533" w:hanging="96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4533" w:hanging="968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533" w:hanging="968"/>
        <w:jc w:val="lef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286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56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17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76" w:hanging="360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999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5205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807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410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01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218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21" w:hanging="360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37" w:hanging="8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137" w:hanging="809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isLgl w:val="false"/>
      <w:suff w:val="tab"/>
      <w:lvlText w:val="%1.%2.%3"/>
      <w:lvlJc w:val="left"/>
      <w:pPr>
        <w:ind w:left="3137" w:hanging="809"/>
        <w:jc w:val="left"/>
      </w:pPr>
      <w:rPr>
        <w:rFonts w:hint="default"/>
        <w:lang w:val="ru-RU" w:eastAsia="ru-RU" w:bidi="ru-RU"/>
      </w:rPr>
    </w:lvl>
    <w:lvl w:ilvl="3">
      <w:start w:val="3"/>
      <w:numFmt w:val="decimal"/>
      <w:isLgl w:val="false"/>
      <w:suff w:val="tab"/>
      <w:lvlText w:val="%1.%2.%3.%4."/>
      <w:lvlJc w:val="left"/>
      <w:pPr>
        <w:ind w:left="3137" w:hanging="80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857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600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28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7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6" w:hanging="360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4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"/>
      <w:lvlJc w:val="left"/>
      <w:pPr>
        <w:ind w:left="1084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071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6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55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47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39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22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39"/>
    <w:link w:val="103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37"/>
    <w:next w:val="10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3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37"/>
    <w:next w:val="10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0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37"/>
    <w:next w:val="10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37"/>
    <w:next w:val="10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37"/>
    <w:next w:val="10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37"/>
    <w:next w:val="10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37"/>
    <w:next w:val="10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37"/>
    <w:next w:val="10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37"/>
    <w:next w:val="10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39"/>
    <w:link w:val="34"/>
    <w:uiPriority w:val="10"/>
    <w:rPr>
      <w:sz w:val="48"/>
      <w:szCs w:val="48"/>
    </w:rPr>
  </w:style>
  <w:style w:type="paragraph" w:styleId="36">
    <w:name w:val="Subtitle"/>
    <w:basedOn w:val="1037"/>
    <w:next w:val="10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39"/>
    <w:link w:val="36"/>
    <w:uiPriority w:val="11"/>
    <w:rPr>
      <w:sz w:val="24"/>
      <w:szCs w:val="24"/>
    </w:rPr>
  </w:style>
  <w:style w:type="paragraph" w:styleId="38">
    <w:name w:val="Quote"/>
    <w:basedOn w:val="1037"/>
    <w:next w:val="10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37"/>
    <w:next w:val="10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39"/>
    <w:link w:val="1049"/>
    <w:uiPriority w:val="99"/>
  </w:style>
  <w:style w:type="character" w:styleId="45">
    <w:name w:val="Footer Char"/>
    <w:basedOn w:val="1039"/>
    <w:link w:val="1051"/>
    <w:uiPriority w:val="99"/>
  </w:style>
  <w:style w:type="paragraph" w:styleId="46">
    <w:name w:val="Caption"/>
    <w:basedOn w:val="1037"/>
    <w:next w:val="103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03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10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10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39"/>
    <w:uiPriority w:val="99"/>
    <w:unhideWhenUsed/>
    <w:rPr>
      <w:vertAlign w:val="superscript"/>
    </w:rPr>
  </w:style>
  <w:style w:type="paragraph" w:styleId="178">
    <w:name w:val="endnote text"/>
    <w:basedOn w:val="10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39"/>
    <w:uiPriority w:val="99"/>
    <w:semiHidden/>
    <w:unhideWhenUsed/>
    <w:rPr>
      <w:vertAlign w:val="superscript"/>
    </w:rPr>
  </w:style>
  <w:style w:type="paragraph" w:styleId="182">
    <w:name w:val="toc 2"/>
    <w:basedOn w:val="1037"/>
    <w:next w:val="10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37"/>
    <w:next w:val="10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37"/>
    <w:next w:val="10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37"/>
    <w:next w:val="10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37"/>
    <w:next w:val="10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37"/>
    <w:next w:val="10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37"/>
    <w:next w:val="10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37"/>
    <w:next w:val="10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37"/>
    <w:next w:val="1037"/>
    <w:uiPriority w:val="99"/>
    <w:unhideWhenUsed/>
    <w:pPr>
      <w:spacing w:after="0" w:afterAutospacing="0"/>
    </w:pPr>
  </w:style>
  <w:style w:type="paragraph" w:styleId="1037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1038">
    <w:name w:val="Heading 1"/>
    <w:basedOn w:val="1037"/>
    <w:uiPriority w:val="1"/>
    <w:qFormat/>
    <w:pPr>
      <w:ind w:left="364"/>
      <w:outlineLvl w:val="0"/>
    </w:pPr>
    <w:rPr>
      <w:b/>
      <w:bCs/>
      <w:sz w:val="24"/>
      <w:szCs w:val="24"/>
    </w:rPr>
  </w:style>
  <w:style w:type="character" w:styleId="1039" w:default="1">
    <w:name w:val="Default Paragraph Font"/>
    <w:uiPriority w:val="1"/>
    <w:semiHidden/>
    <w:unhideWhenUsed/>
  </w:style>
  <w:style w:type="table" w:styleId="10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1" w:default="1">
    <w:name w:val="No List"/>
    <w:uiPriority w:val="99"/>
    <w:semiHidden/>
    <w:unhideWhenUsed/>
  </w:style>
  <w:style w:type="table" w:styleId="104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3">
    <w:name w:val="toc 1"/>
    <w:basedOn w:val="1037"/>
    <w:uiPriority w:val="1"/>
    <w:qFormat/>
    <w:pPr>
      <w:ind w:left="171"/>
      <w:spacing w:before="138"/>
    </w:pPr>
  </w:style>
  <w:style w:type="paragraph" w:styleId="1044">
    <w:name w:val="Body Text"/>
    <w:basedOn w:val="1037"/>
    <w:uiPriority w:val="1"/>
    <w:qFormat/>
    <w:rPr>
      <w:sz w:val="24"/>
      <w:szCs w:val="24"/>
    </w:rPr>
  </w:style>
  <w:style w:type="paragraph" w:styleId="1045">
    <w:name w:val="List Paragraph"/>
    <w:basedOn w:val="1037"/>
    <w:uiPriority w:val="1"/>
    <w:qFormat/>
    <w:pPr>
      <w:ind w:left="1084" w:hanging="360"/>
    </w:pPr>
  </w:style>
  <w:style w:type="paragraph" w:styleId="1046" w:customStyle="1">
    <w:name w:val="Table Paragraph"/>
    <w:basedOn w:val="1037"/>
    <w:uiPriority w:val="1"/>
    <w:qFormat/>
  </w:style>
  <w:style w:type="paragraph" w:styleId="1047">
    <w:name w:val="Balloon Text"/>
    <w:basedOn w:val="1037"/>
    <w:link w:val="1048"/>
    <w:uiPriority w:val="99"/>
    <w:semiHidden/>
    <w:unhideWhenUsed/>
    <w:rPr>
      <w:rFonts w:ascii="Tahoma" w:hAnsi="Tahoma" w:cs="Tahoma"/>
      <w:sz w:val="16"/>
      <w:szCs w:val="16"/>
    </w:rPr>
  </w:style>
  <w:style w:type="character" w:styleId="1048" w:customStyle="1">
    <w:name w:val="Текст выноски Знак"/>
    <w:basedOn w:val="1039"/>
    <w:link w:val="1047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1049">
    <w:name w:val="Header"/>
    <w:basedOn w:val="1037"/>
    <w:link w:val="10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0" w:customStyle="1">
    <w:name w:val="Верхний колонтитул Знак"/>
    <w:basedOn w:val="1039"/>
    <w:link w:val="1049"/>
    <w:uiPriority w:val="99"/>
    <w:rPr>
      <w:rFonts w:ascii="Times New Roman" w:hAnsi="Times New Roman" w:eastAsia="Times New Roman" w:cs="Times New Roman"/>
      <w:lang w:val="ru-RU" w:eastAsia="ru-RU" w:bidi="ru-RU"/>
    </w:rPr>
  </w:style>
  <w:style w:type="paragraph" w:styleId="1051">
    <w:name w:val="Footer"/>
    <w:basedOn w:val="1037"/>
    <w:link w:val="10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2" w:customStyle="1">
    <w:name w:val="Нижний колонтитул Знак"/>
    <w:basedOn w:val="1039"/>
    <w:link w:val="1051"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image" Target="media/image1.jpg"/><Relationship Id="rId26" Type="http://schemas.openxmlformats.org/officeDocument/2006/relationships/image" Target="media/image2.jpg"/><Relationship Id="rId27" Type="http://schemas.openxmlformats.org/officeDocument/2006/relationships/image" Target="media/image3.jpg"/><Relationship Id="rId28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S@ndu.</dc:creator>
  <cp:lastModifiedBy>Aleksey Kosobokov</cp:lastModifiedBy>
  <cp:revision>3</cp:revision>
  <dcterms:created xsi:type="dcterms:W3CDTF">2019-08-05T06:45:00Z</dcterms:created>
  <dcterms:modified xsi:type="dcterms:W3CDTF">2025-08-14T15:36:10Z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2019-08-05T00:00:00Z</vt:filetime>
  </property>
</Properties>
</file>