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С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пецификация суммативного оценивания </w:t>
      </w:r>
      <w:r>
        <w:rPr>
          <w:rFonts w:ascii="Times New Roman" w:hAnsi="Times New Roman" w:cs="Times New Roman"/>
          <w:b/>
          <w:bCs/>
          <w:sz w:val="32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за четверть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«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 xml:space="preserve">Русский язык</w:t>
      </w:r>
      <w:r>
        <w:rPr>
          <w:rFonts w:ascii="Times New Roman" w:hAnsi="Times New Roman" w:cs="Times New Roman"/>
          <w:b/>
          <w:sz w:val="32"/>
          <w:szCs w:val="24"/>
        </w:rPr>
        <w:t xml:space="preserve">» </w:t>
      </w:r>
      <w:r>
        <w:rPr>
          <w:rFonts w:ascii="Times New Roman" w:hAnsi="Times New Roman" w:cs="Times New Roman"/>
          <w:b/>
          <w:sz w:val="32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(первый язык)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32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6 класс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</w:r>
    </w:p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sdt>
      <w:sdtPr>
        <w15:appearance w15:val="boundingBox"/>
        <w:id w:val="2107759054"/>
        <w:docPartObj>
          <w:docPartGallery w:val="Table of Contents"/>
          <w:docPartUnique w:val="true"/>
        </w:docPartObj>
        <w:rPr>
          <w:rFonts w:ascii="Times New Roman" w:hAnsi="Times New Roman" w:cs="Times New Roman"/>
          <w:sz w:val="24"/>
          <w:szCs w:val="24"/>
        </w:rPr>
      </w:sdtPr>
      <w:sdtContent>
        <w:p>
          <w:pPr>
            <w:spacing w:after="0" w:line="240" w:lineRule="auto"/>
            <w:rPr>
              <w:rFonts w:ascii="Times New Roman" w:hAnsi="Times New Roman" w:eastAsia="Calibri" w:cs="Times New Roman"/>
              <w:b/>
              <w:sz w:val="24"/>
              <w:szCs w:val="24"/>
            </w:rPr>
          </w:pPr>
          <w:r>
            <w:rPr>
              <w:rFonts w:ascii="Times New Roman" w:hAnsi="Times New Roman" w:eastAsia="Calibri" w:cs="Times New Roman"/>
              <w:b/>
              <w:sz w:val="24"/>
              <w:szCs w:val="24"/>
            </w:rPr>
            <w:t xml:space="preserve">СОДЕРЖАНИЕ </w:t>
          </w:r>
          <w:r>
            <w:rPr>
              <w:rFonts w:ascii="Times New Roman" w:hAnsi="Times New Roman" w:eastAsia="Calibri" w:cs="Times New Roman"/>
              <w:b/>
              <w:sz w:val="24"/>
              <w:szCs w:val="24"/>
            </w:rPr>
          </w:r>
        </w:p>
        <w:p>
          <w:pPr>
            <w:spacing w:after="0" w:line="240" w:lineRule="auto"/>
            <w:rPr>
              <w:rFonts w:ascii="Times New Roman" w:hAnsi="Times New Roman" w:eastAsia="Calibri" w:cs="Times New Roman"/>
              <w:b/>
              <w:sz w:val="24"/>
              <w:szCs w:val="24"/>
            </w:rPr>
          </w:pPr>
          <w:r>
            <w:rPr>
              <w:rFonts w:ascii="Times New Roman" w:hAnsi="Times New Roman" w:eastAsia="Calibri" w:cs="Times New Roman"/>
              <w:b/>
              <w:sz w:val="24"/>
              <w:szCs w:val="24"/>
            </w:rPr>
          </w:r>
          <w:r>
            <w:rPr>
              <w:rFonts w:ascii="Times New Roman" w:hAnsi="Times New Roman" w:eastAsia="Calibri" w:cs="Times New Roman"/>
              <w:b/>
              <w:sz w:val="24"/>
              <w:szCs w:val="24"/>
            </w:rPr>
          </w:r>
        </w:p>
        <w:p>
          <w:pPr>
            <w:pStyle w:val="751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fldChar w:fldCharType="begin"/>
          </w: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instrText xml:space="preserve">TOC</w:instrText>
          </w:r>
          <w:r>
            <w:rPr>
              <w:rFonts w:ascii="Times New Roman" w:hAnsi="Times New Roman" w:eastAsia="Calibri" w:cs="Times New Roman"/>
              <w:sz w:val="24"/>
              <w:szCs w:val="24"/>
            </w:rPr>
            <w:instrText xml:space="preserve"> \</w:instrText>
          </w: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instrText xml:space="preserve">o</w:instrText>
          </w:r>
          <w:r>
            <w:rPr>
              <w:rFonts w:ascii="Times New Roman" w:hAnsi="Times New Roman" w:eastAsia="Calibri" w:cs="Times New Roman"/>
              <w:sz w:val="24"/>
              <w:szCs w:val="24"/>
            </w:rPr>
            <w:instrText xml:space="preserve"> "1-3" \</w:instrText>
          </w: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instrText xml:space="preserve">h</w:instrText>
          </w:r>
          <w:r>
            <w:rPr>
              <w:rFonts w:ascii="Times New Roman" w:hAnsi="Times New Roman" w:eastAsia="Calibri" w:cs="Times New Roman"/>
              <w:sz w:val="24"/>
              <w:szCs w:val="24"/>
            </w:rPr>
            <w:instrText xml:space="preserve"> \</w:instrText>
          </w: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instrText xml:space="preserve">z</w:instrText>
          </w:r>
          <w:r>
            <w:rPr>
              <w:rFonts w:ascii="Times New Roman" w:hAnsi="Times New Roman" w:eastAsia="Calibri" w:cs="Times New Roman"/>
              <w:sz w:val="24"/>
              <w:szCs w:val="24"/>
            </w:rPr>
            <w:instrText xml:space="preserve"> \</w:instrText>
          </w: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instrText xml:space="preserve">u</w:instrText>
          </w:r>
          <w:r>
            <w:rPr>
              <w:rFonts w:ascii="Times New Roman" w:hAnsi="Times New Roman" w:eastAsia="Calibri" w:cs="Times New Roman"/>
              <w:sz w:val="24"/>
              <w:szCs w:val="24"/>
              <w:lang w:val="en-US"/>
            </w:rPr>
            <w:fldChar w:fldCharType="separate"/>
          </w:r>
          <w:hyperlink w:tooltip="#_Toc496077251" w:anchor="_Toc496077251" w:history="1">
            <w:r>
              <w:rPr>
                <w:rStyle w:val="747"/>
                <w:rFonts w:ascii="Times New Roman" w:hAnsi="Times New Roman" w:eastAsia="Times New Roman"/>
                <w:bCs/>
              </w:rPr>
              <w:t xml:space="preserve">1. ЦЕЛЬ СУММАТИВНОГО ОЦЕНИВАНИЯ ЗА ЧЕТВЕРТЬ</w:t>
            </w:r>
            <w:r>
              <w:tab/>
            </w:r>
            <w:r>
              <w:fldChar w:fldCharType="begin"/>
            </w:r>
            <w:r>
              <w:instrText xml:space="preserve"> PAGEREF _Toc496077251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51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2" w:anchor="_Toc496077252" w:history="1">
            <w:r>
              <w:rPr>
                <w:rStyle w:val="747"/>
                <w:rFonts w:ascii="Times New Roman" w:hAnsi="Times New Roman" w:eastAsia="Times New Roman"/>
                <w:bCs/>
              </w:rPr>
              <w:t xml:space="preserve">2. ДОКУМЕНТ, ОПРЕДЕЛЯЮЩИЙ СОДЕРЖАНИЕ СУММАТИВНОГО ОЦЕНИВАНИЯ ЗА ЧЕТВЕРТЬ</w:t>
            </w:r>
            <w:r>
              <w:tab/>
            </w:r>
            <w:r>
              <w:fldChar w:fldCharType="begin"/>
            </w:r>
            <w:r>
              <w:instrText xml:space="preserve"> PAGEREF _Toc496077252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51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3" w:anchor="_Toc496077253" w:history="1">
            <w:r>
              <w:rPr>
                <w:rStyle w:val="747"/>
                <w:rFonts w:ascii="Times New Roman" w:hAnsi="Times New Roman" w:eastAsia="Times New Roman" w:cs="Times New Roman"/>
                <w:bCs/>
              </w:rPr>
              <w:t xml:space="preserve">3. ОЖИДАЕМЫЕ РЕЗУЛЬТАТЫ</w:t>
            </w:r>
            <w:r>
              <w:tab/>
            </w:r>
            <w:r>
              <w:fldChar w:fldCharType="begin"/>
            </w:r>
            <w:r>
              <w:instrText xml:space="preserve"> PAGEREF _Toc496077253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51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4" w:anchor="_Toc496077254" w:history="1">
            <w:r>
              <w:rPr>
                <w:rStyle w:val="747"/>
                <w:rFonts w:ascii="Times New Roman" w:hAnsi="Times New Roman" w:eastAsia="Times New Roman" w:cs="Times New Roman"/>
                <w:bCs/>
                <w:spacing w:val="2"/>
              </w:rPr>
              <w:t xml:space="preserve">4. УРОВНИ МЫСЛИТЕЛЬНЫХ НАВЫКОВ</w:t>
            </w:r>
            <w:r>
              <w:tab/>
            </w:r>
            <w:r>
              <w:fldChar w:fldCharType="begin"/>
            </w:r>
            <w:r>
              <w:instrText xml:space="preserve"> PAGEREF _Toc496077254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51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5" w:anchor="_Toc496077255" w:history="1">
            <w:r>
              <w:rPr>
                <w:rStyle w:val="747"/>
                <w:rFonts w:ascii="Times New Roman" w:hAnsi="Times New Roman" w:eastAsia="Times New Roman" w:cs="Times New Roman"/>
                <w:bCs/>
              </w:rPr>
              <w:t xml:space="preserve">5. ПРАВИЛА ПРОВЕДЕНИЯ СУММАТИВНОГО ОЦЕНИВАНИЯ</w:t>
            </w:r>
            <w:r>
              <w:tab/>
            </w:r>
            <w:r>
              <w:fldChar w:fldCharType="begin"/>
            </w:r>
            <w:r>
              <w:instrText xml:space="preserve"> PAGEREF _Toc496077255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51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6" w:anchor="_Toc496077256" w:history="1">
            <w:r>
              <w:rPr>
                <w:rStyle w:val="747"/>
                <w:rFonts w:ascii="Times New Roman" w:hAnsi="Times New Roman" w:eastAsia="Times New Roman" w:cs="Times New Roman"/>
                <w:bCs/>
              </w:rPr>
              <w:t xml:space="preserve">6. МОДЕРАЦИЯ И ВЫСТАВЛЕНИЕ БАЛЛОВ</w:t>
            </w:r>
            <w:r>
              <w:tab/>
            </w:r>
            <w:r>
              <w:fldChar w:fldCharType="begin"/>
            </w:r>
            <w:r>
              <w:instrText xml:space="preserve"> PAGEREF _Toc496077256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49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7" w:anchor="_Toc496077257" w:history="1">
            <w:r>
              <w:rPr>
                <w:rStyle w:val="747"/>
                <w:rFonts w:ascii="Times New Roman" w:hAnsi="Times New Roman" w:eastAsia="Times New Roman" w:cs="Times New Roman"/>
              </w:rPr>
              <w:t xml:space="preserve">СПЕЦИФИКАЦИЯ СУММАТИВНОГО ОЦЕНИВАНИЯ ЗА ЧЕТВЕРТЬ</w:t>
            </w:r>
            <w:r>
              <w:tab/>
            </w:r>
            <w:r>
              <w:fldChar w:fldCharType="begin"/>
            </w:r>
            <w:r>
              <w:instrText xml:space="preserve"> PAGEREF _Toc496077257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49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8" w:anchor="_Toc496077258" w:history="1">
            <w:r>
              <w:rPr>
                <w:rStyle w:val="747"/>
                <w:rFonts w:ascii="Times New Roman" w:hAnsi="Times New Roman" w:eastAsia="Times New Roman" w:cs="Times New Roman"/>
              </w:rPr>
              <w:t xml:space="preserve">СПЕЦИФИКАЦИЯ СУММАТИВНОГО ОЦЕНИВАНИЯ ЗА ЧЕТВЕРТЬ</w:t>
            </w:r>
            <w:r>
              <w:tab/>
            </w:r>
            <w:r>
              <w:fldChar w:fldCharType="begin"/>
            </w:r>
            <w:r>
              <w:instrText xml:space="preserve"> PAGEREF _Toc496077258 \h </w:instrText>
            </w:r>
            <w:r/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49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59" w:anchor="_Toc496077259" w:history="1">
            <w:r>
              <w:rPr>
                <w:rStyle w:val="747"/>
                <w:rFonts w:ascii="Times New Roman" w:hAnsi="Times New Roman" w:eastAsia="Times New Roman" w:cs="Times New Roman"/>
              </w:rPr>
              <w:t xml:space="preserve">СПЕЦИФИКАЦИЯ СУММАТИВНОГО ОЦЕНИВАНИЯ ЗА ЧЕТВЕРТЬ</w:t>
            </w:r>
            <w:r>
              <w:tab/>
            </w:r>
            <w:r>
              <w:fldChar w:fldCharType="begin"/>
            </w:r>
            <w:r>
              <w:instrText xml:space="preserve"> PAGEREF _Toc496077259 \h </w:instrText>
            </w:r>
            <w:r/>
            <w:r>
              <w:fldChar w:fldCharType="separate"/>
            </w:r>
            <w:r>
              <w:t xml:space="preserve">22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pStyle w:val="749"/>
            <w:tabs>
              <w:tab w:val="right" w:pos="9627" w:leader="dot"/>
            </w:tabs>
            <w:rPr>
              <w:rFonts w:eastAsiaTheme="minorEastAsia"/>
              <w:lang w:eastAsia="ru-RU"/>
            </w:rPr>
          </w:pPr>
          <w:r/>
          <w:hyperlink w:tooltip="#_Toc496077260" w:anchor="_Toc496077260" w:history="1">
            <w:r>
              <w:rPr>
                <w:rStyle w:val="747"/>
                <w:rFonts w:ascii="Times New Roman" w:hAnsi="Times New Roman" w:eastAsia="Times New Roman" w:cs="Times New Roman"/>
              </w:rPr>
              <w:t xml:space="preserve">СПЕЦИФИКАЦИЯ СУММАТИВНОГО ОЦЕНИВАНИЯ ЗА ЧЕТВЕРТЬ</w:t>
            </w:r>
            <w:r>
              <w:tab/>
            </w:r>
            <w:r>
              <w:fldChar w:fldCharType="begin"/>
            </w:r>
            <w:r>
              <w:instrText xml:space="preserve"> PAGEREF _Toc496077260 \h </w:instrText>
            </w:r>
            <w:r/>
            <w:r>
              <w:fldChar w:fldCharType="separate"/>
            </w:r>
            <w:r>
              <w:t xml:space="preserve">29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</w:rPr>
          </w:r>
        </w:p>
        <w:p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Cs/>
              <w:sz w:val="24"/>
              <w:szCs w:val="24"/>
            </w:rPr>
          </w:r>
        </w:p>
      </w:sdtContent>
    </w:sdt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4"/>
        <w:ind w:left="0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  <w:outlineLvl w:val="0"/>
      </w:pPr>
      <w:r/>
      <w:bookmarkStart w:id="1" w:name="_Toc496077251"/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. ЦЕЛЬ СУММАТИВНОГО ОЦЕНИВАНИЯ ЗА ЧЕТВЕРТЬ</w:t>
      </w:r>
      <w:bookmarkEnd w:id="1"/>
      <w:r/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pStyle w:val="734"/>
        <w:ind w:left="0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Суммативное оценивание нацелено на выявление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уровня знаний, умений и навыков, приобретенных учащимися в течение четверти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Суммативное оценивание проверяет достижение ожидаемых результатов и целей обучения, запланированных в учебных планах на четверть.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34"/>
        <w:ind w:left="0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  <w:outlineLvl w:val="0"/>
      </w:pPr>
      <w:r/>
      <w:bookmarkStart w:id="2" w:name="_Toc496077252"/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ДОКУМЕНТ, ОПРЕДЕЛЯЮЩИЙ СОДЕРЖАНИЕ СУММАТИВНОГО ОЦЕНИВАНИЯ ЗА ЧЕТВЕРТЬ</w:t>
      </w:r>
      <w:bookmarkEnd w:id="2"/>
      <w:r/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pStyle w:val="734"/>
        <w:ind w:left="0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Типовая учебная программа по учебному предмету «Русский язык» для 5-9 классов уровня основного среднего образования (с русским языком обучения) по обновленному содержанию.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4"/>
        <w:spacing w:before="0" w:line="240" w:lineRule="auto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/>
      <w:bookmarkStart w:id="3" w:name="_Toc496077253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ОЖИДАЕМЫЕ РЕЗУЛЬТАТЫ</w:t>
      </w:r>
      <w:bookmarkEnd w:id="3"/>
      <w:r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Слушание и говорение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главная и второстепенная информация, определение основной мысли при помощи ключевых слов; подробный, краткий, выборочный пересказ, прогнозирование развития сюжета по ключевым словам, участие в диалоге по предложенной теме, оценивание </w:t>
      </w:r>
      <w:r>
        <w:rPr>
          <w:rFonts w:ascii="Times New Roman" w:hAnsi="Times New Roman" w:cs="Times New Roman"/>
          <w:sz w:val="24"/>
          <w:szCs w:val="24"/>
        </w:rPr>
        <w:t xml:space="preserve">прослушанного материала с точки зрения содержания, структуры, логики высказывания, монолог описательного или повествовательного характера с элементами рассуждения с опорой на план, схему, иллюстрации, рекламные ролики и т.д.; соблюдение орфоэпических норм.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основная информация сплошных и </w:t>
      </w:r>
      <w:r>
        <w:rPr>
          <w:rFonts w:ascii="Times New Roman" w:hAnsi="Times New Roman" w:cs="Times New Roman"/>
          <w:sz w:val="24"/>
          <w:szCs w:val="24"/>
        </w:rPr>
        <w:t xml:space="preserve">несплошны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текстов, извлечение известной</w:t>
      </w:r>
      <w:r>
        <w:rPr>
          <w:rFonts w:ascii="Times New Roman" w:hAnsi="Times New Roman" w:cs="Times New Roman"/>
          <w:sz w:val="24"/>
          <w:szCs w:val="24"/>
        </w:rPr>
        <w:t xml:space="preserve"> и неизвестной и</w:t>
      </w:r>
      <w:r>
        <w:rPr>
          <w:rFonts w:ascii="Times New Roman" w:hAnsi="Times New Roman" w:cs="Times New Roman"/>
          <w:sz w:val="24"/>
          <w:szCs w:val="24"/>
        </w:rPr>
        <w:t xml:space="preserve">нформации; определение основной</w:t>
      </w:r>
      <w:r>
        <w:rPr>
          <w:rFonts w:ascii="Times New Roman" w:hAnsi="Times New Roman" w:cs="Times New Roman"/>
          <w:sz w:val="24"/>
          <w:szCs w:val="24"/>
        </w:rPr>
        <w:t xml:space="preserve"> мысли, выявление структурных частей и объяснение смысла построения текста, фразе</w:t>
      </w:r>
      <w:r>
        <w:rPr>
          <w:rFonts w:ascii="Times New Roman" w:hAnsi="Times New Roman" w:cs="Times New Roman"/>
          <w:sz w:val="24"/>
          <w:szCs w:val="24"/>
        </w:rPr>
        <w:t xml:space="preserve">ологизмы, обращения, однородные</w:t>
      </w:r>
      <w:r>
        <w:rPr>
          <w:rFonts w:ascii="Times New Roman" w:hAnsi="Times New Roman" w:cs="Times New Roman"/>
          <w:sz w:val="24"/>
          <w:szCs w:val="24"/>
        </w:rPr>
        <w:t xml:space="preserve"> члены 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вопросительные и восклицательные, побудительные предложения; описание, повествование, рассуждение; характерные черты, языковые и жанровые особенности текстов публицистического и художественного стилей (стихотворение, сказка, рассказ, заметка, репортаж, и</w:t>
      </w:r>
      <w:r>
        <w:rPr>
          <w:rFonts w:ascii="Times New Roman" w:hAnsi="Times New Roman" w:cs="Times New Roman"/>
          <w:sz w:val="24"/>
          <w:szCs w:val="24"/>
        </w:rPr>
        <w:t xml:space="preserve">нтервью и др.); формулирование </w:t>
      </w:r>
      <w:r>
        <w:rPr>
          <w:rFonts w:ascii="Times New Roman" w:hAnsi="Times New Roman" w:cs="Times New Roman"/>
          <w:sz w:val="24"/>
          <w:szCs w:val="24"/>
        </w:rPr>
        <w:t xml:space="preserve">вопросов, оценивающих текст с точки зрения актуальности, ценности, качества и полезности; ознакомительное и коммент</w:t>
      </w:r>
      <w:r>
        <w:rPr>
          <w:rFonts w:ascii="Times New Roman" w:hAnsi="Times New Roman" w:cs="Times New Roman"/>
          <w:sz w:val="24"/>
          <w:szCs w:val="24"/>
        </w:rPr>
        <w:t xml:space="preserve">ированное чтение; извлечение информации из различных источников, определение разных точек зрения; сравнение стилистических особенностей различных текстов с учетом их композиционных особенностей (стихотворение, сказка, рассказ, заметка, репортаж, интервью).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простой и</w:t>
      </w:r>
      <w:r>
        <w:rPr>
          <w:rFonts w:ascii="Times New Roman" w:hAnsi="Times New Roman" w:cs="Times New Roman"/>
          <w:sz w:val="24"/>
          <w:szCs w:val="24"/>
        </w:rPr>
        <w:t xml:space="preserve"> сложный план, подробное, краткое, выборочное изложение  текстов-повествований, текстов-описаний от 3 лица, представление информации в виде иллюстраций, комиксов, тексты описание, повествование, рассуждение в публицистическом и  художественном стилях (стих</w:t>
      </w:r>
      <w:r>
        <w:rPr>
          <w:rFonts w:ascii="Times New Roman" w:hAnsi="Times New Roman" w:cs="Times New Roman"/>
          <w:sz w:val="24"/>
          <w:szCs w:val="24"/>
        </w:rPr>
        <w:t xml:space="preserve">отворение, сказка, рассказ, заметка, репортаж, интервью), эссе-повествование, эссе-рассуждение эссе-описание, творческие работы (150-200 слов), исправление  орфографических и пунктуационных ошибок с помощью словаря, редактирование текста с учетом его типа.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Соблюдение речевых норм:</w:t>
      </w:r>
      <w:r>
        <w:rPr>
          <w:rFonts w:ascii="Times New Roman" w:hAnsi="Times New Roman" w:cs="Times New Roman"/>
          <w:sz w:val="24"/>
          <w:szCs w:val="24"/>
        </w:rPr>
        <w:t xml:space="preserve"> разделительные </w:t>
      </w:r>
      <w:r>
        <w:rPr>
          <w:rFonts w:ascii="Times New Roman" w:hAnsi="Times New Roman" w:cs="Times New Roman"/>
          <w:i/>
          <w:sz w:val="24"/>
          <w:szCs w:val="24"/>
        </w:rPr>
        <w:t xml:space="preserve">ъ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i/>
          <w:sz w:val="24"/>
          <w:szCs w:val="24"/>
        </w:rPr>
        <w:t xml:space="preserve"> 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знаки, сложные имена существительные, прилагательные, числительные, неопределенные местоимения, а также приставки и суффиксы в разных частях речи; фразеологические обороты</w:t>
      </w:r>
      <w:r>
        <w:rPr>
          <w:rFonts w:ascii="Times New Roman" w:hAnsi="Times New Roman" w:cs="Times New Roman"/>
          <w:sz w:val="24"/>
          <w:szCs w:val="24"/>
        </w:rPr>
        <w:t xml:space="preserve">; метафоры, олицетворения, риторические фигуры, антитеза, перифраз; падежные формы числительных, прилагательных, местоимений; степени сравнения прилагательных и наречий; знаки препинания в предложениях с вводными конструкциями, при прямой и косвенной речи.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</w:p>
    <w:p>
      <w:pPr>
        <w:pStyle w:val="724"/>
        <w:spacing w:before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/>
      <w:bookmarkStart w:id="4" w:name="_Toc496077254"/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4. УРОВНИ МЫСЛИТЕЛЬНЫХ НАВЫКОВ</w:t>
      </w:r>
      <w:bookmarkEnd w:id="4"/>
      <w:r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740"/>
        <w:tblW w:w="0" w:type="auto"/>
        <w:tblLook w:val="04A0" w:firstRow="1" w:lastRow="0" w:firstColumn="1" w:lastColumn="0" w:noHBand="0" w:noVBand="1"/>
      </w:tblPr>
      <w:tblGrid>
        <w:gridCol w:w="1681"/>
        <w:gridCol w:w="1878"/>
        <w:gridCol w:w="4296"/>
        <w:gridCol w:w="1999"/>
      </w:tblGrid>
      <w:tr>
        <w:tblPrEx/>
        <w:trPr/>
        <w:tc>
          <w:tcPr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Виды речевой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Уровень мыслительных навыков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4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заданий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Рекомендуемый тип заданий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22"/>
        </w:trPr>
        <w:tc>
          <w:tcPr>
            <w:tcW w:w="1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Аудирование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и 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ворение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Знание и понимание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Применение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Навыки высокого порядка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лавная и второстепенная информация, определение основной мысли при помощи ключевых слов; подробный, краткий, выборочный пересказ, прогнозирование развития сюжета по ключевым словам, участие в диалоге по предложенной теме, 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прослушанного материала с точки зрения содержания, структуры, логики высказывания, монолог описательного или повествовательного характера с элементами рассуждения с опорой на план, схему, иллюстрации, рекламные ролики и т.д.; соблюдение орфоэпических норм.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задания, требующие краткого ответа (КО) и/или задания, требующие развернутого ответа (РО).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4"/>
        </w:trPr>
        <w:tc>
          <w:tcPr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Чтение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</w:tc>
        <w:tc>
          <w:tcPr>
            <w:tcW w:w="4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сновная информация сплошных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извлечение известной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неизвестной информации; определение основной  мысли, выявление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уктурных частей и объяснение смысла построения текста, фразеологизмы, обращения, однородные  члены предложения, вопросительные и восклицательные, побудительные предложения; описание, повествование, рассуждение; характерные черты, языковые и жанровые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текстов публицистического и художественного стилей (стихотворение, сказка, рассказ, заметка, репортаж, интервью и др.); формулирование  вопросов, оценивающих текст с точки зрения актуальности, ценности, качества и полезности; ознакомительное и коммен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тированное чтение; извлечение информации из различных источников, определение разных точек зрения; сравнение стилистических особенностей различных текстов с учетом их композиционных особенностей (стихотворение, сказка, рассказ, заметка, репортаж, интервью)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задания, требующие краткого ответа (КО) и развернутого ответа (РО).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"/>
        </w:trPr>
        <w:tc>
          <w:tcPr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Письмо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</w:tc>
        <w:tc>
          <w:tcPr>
            <w:tcW w:w="4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ростой и сложный план, подробное, краткое, выборочное изложение  текстов-повествований, текстов-описаний от 3 лица,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виде иллюстраций, комиксов, тексты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повествование, рассуждение в публицистическом и  художественном стилях (сти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хотворение, сказка, рассказ, заметка, репортаж, интервью), эссе-повествование, эссе-рассуждение эссе-описание, творческие работы (150-200 слов), исправление  орфографических и пунктуационных ошибок с помощью словаря, редактирование текста с учетом его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задания, требующие развернутого ответа (РО).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"/>
        </w:trPr>
        <w:tc>
          <w:tcPr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речевых норм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</w:tc>
        <w:tc>
          <w:tcPr>
            <w:tcW w:w="4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Ъ и Ь знаки, 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числительные, неопределенные местоимения, а также приставки и суффиксы в разных частях речи; фразеологические обороты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метафоры, олицетворения, риторические фигуры, антитеза, перифраз; падежные формы числительных, прилагательных, местоимений; степени сравнения прилагательных и наречий; знаки препинания в предложениях с вводными конструкциями, при прямой и косвенной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задания, требующие краткого ответа (КО) и развернутого ответа (РО).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num" w:pos="720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24"/>
        <w:spacing w:before="0" w:line="240" w:lineRule="auto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/>
      <w:bookmarkStart w:id="5" w:name="_Toc496077255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5. ПРАВИЛА ПРОВЕДЕНИЯ СУММАТИВНОГО ОЦЕНИВАНИЯ</w:t>
      </w:r>
      <w:bookmarkEnd w:id="5"/>
      <w:r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</w:p>
    <w:p>
      <w:pPr>
        <w:jc w:val="both"/>
        <w:spacing w:after="0" w:line="240" w:lineRule="auto"/>
        <w:tabs>
          <w:tab w:val="num" w:pos="720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Перед началом суммативного оценивания зачит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ывается инструкция и сообщается учащимся, сколько времени выделено для выполнения работы. Учащимся нельзя разговаривать друг с другом во время выполнения работы. Учащиеся имеют право задать вопросы по инструктажу, прежде чем приступят к выполнению работы.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Учащиеся должны работать самостоятельно и не имеют прав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помогат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 друг другу. Во время проведения суммативного оценивания учащиеся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Учащимся рекомендуется зач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ркивать карандашом неправильные ответы вместо того, чтобы стирать их ластиком.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окончания времени, отведенного на суммативное оценивание, учащиеся должны вовремя прекратить работу и положить свои ручки/ карандаши на парту.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окончания времени, отведенного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суммативную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работу, попросите учащихся прекратить работу и положить свои ручки/ карандаши на парту.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4"/>
        <w:spacing w:before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6" w:name="_Toc496077256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6. МОДЕРАЦИЯ И ВЫСТАВЛЕНИЕ БАЛЛОВ</w:t>
      </w:r>
      <w:bookmarkEnd w:id="6"/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25"/>
        <w:jc w:val="center"/>
        <w:spacing w:before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/>
      <w:bookmarkStart w:id="7" w:name="_Toc496077257"/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СПЕЦИФИКАЦИЯ СУММАТИВНОГО ОЦЕНИВАНИЯ ЗА ЧЕТВЕРТЬ</w:t>
      </w:r>
      <w:bookmarkEnd w:id="7"/>
      <w:r/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Обзор суммативного оценивания за 1 четверть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Продолжительность -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40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минут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Количество баллов –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зад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ания, требующие краткого ответа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задания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требующие развернутого ответа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kk-KZ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Структура суммативного оценивания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Данный вариант состоит из заданий, требующих краткого и развернутого ответов.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вопросах, требующих краткого ответа, обучающийся записывает ответ в виде слова,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предложения или 2-3 предложений.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бучающийся должен не только правильно ответить на вопрос, но и объяснить, аргументировать свой ответ.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вопросах, требующих развернутого ответа, задание может содержать несколько структурных частей/вопросов.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erReference w:type="default" r:id="rId9"/>
          <w:footnotePr/>
          <w:endnotePr/>
          <w:type w:val="nextColumn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Характеристика заданий суммативного оценивания за «1» четверть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tbl>
      <w:tblPr>
        <w:tblStyle w:val="740"/>
        <w:tblW w:w="157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77"/>
        <w:gridCol w:w="1341"/>
        <w:gridCol w:w="851"/>
        <w:gridCol w:w="850"/>
        <w:gridCol w:w="2955"/>
        <w:gridCol w:w="1173"/>
        <w:gridCol w:w="3402"/>
        <w:gridCol w:w="1701"/>
        <w:gridCol w:w="1266"/>
        <w:gridCol w:w="1002"/>
      </w:tblGrid>
      <w:tr>
        <w:tblPrEx/>
        <w:trPr>
          <w:jc w:val="center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Виды речевой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Кол. заданий*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№ задания*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2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Тип задания*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Время на выполнение, мин*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Балл*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Общий балл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3002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и достопримечательности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и культура: древние цивилизации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Аудирование 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оворение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29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Понимать основное содержание текста, извлекая главную и второстепенную, известную и неизвестную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6.1.3.1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ересказывать подробно, кратко, выборочно содержание текстов (повествование, описание) от 3-го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Обучащиеся кратко перескажут прослушанный 2 раза текст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изменением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передавая только его основную информацию.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Не более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5 мин.на каждого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(проводится отдельно от письменной части)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624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3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Чтение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9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Понимать основную информацию сплошных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несплошных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текстов, извлекая известную и неизвестную информацию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вопросы, оценивающие текст с точки зрения актуальности, ценности, качества и полезности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11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описывают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анализируют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информацию несплошного текста (таблица, схема, график, концепт-карта).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формулируют вопросы, оценивающие информацию несплошного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точки зрения актуальности, ценности, качества и полезности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0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05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3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5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44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3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Письмо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9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Составлять простой и сложный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6.3.2.1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Излагать подробно,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кратко, выборочно содержание текстов-повествований, текстов-описаний от 3-го лица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1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составят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сложный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план любого изученного на уроках русской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литературы произведения.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передадут краткое содержание изученного на уроках русской литературы произведения с опорой на составленный 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0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  <w:trHeight w:val="1528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3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295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0"/>
        </w:trPr>
        <w:tc>
          <w:tcPr>
            <w:gridSpan w:val="2"/>
            <w:tcBorders>
              <w:right w:val="single" w:color="auto" w:sz="4" w:space="0"/>
            </w:tcBorders>
            <w:tcW w:w="12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Соблюдение речевых норм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9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6.4.1.1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равильно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писать разделительные Ъ и Ь знаки, сложные имена существительные, прилагательные, числительные, неопределенные местоимения, а также приставки и суффиксы в разных частях речи (в соответствии с учебным планом)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правильно используют и пишут слова с разделительными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kk-KZ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kk-KZ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; правильно образуют слова разных частей речи при помощи приставок и суффиксов.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gridSpan w:val="2"/>
            <w:tcW w:w="1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2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r>
          </w:p>
        </w:tc>
        <w:tc>
          <w:tcPr>
            <w:gridSpan w:val="10"/>
            <w:tcW w:w="152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sectPr>
          <w:footnotePr/>
          <w:endnotePr/>
          <w:type w:val="nextColumn"/>
          <w:pgSz w:w="16838" w:h="11906" w:orient="landscape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Образцы заданий и схемы выставления баллов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 суммативного оценивания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 четверть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 предмету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  <w:t xml:space="preserve">Русский язык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(как первый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язык)»,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Аудирование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 говорение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рослушайте текст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 раза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Перескажите его кратко, передавая только главную информацию.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Соблюдайте структуру (вступление, основная часть, заключение).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подготовку – 1 минута. На ответ – 2 минуты.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</w:p>
    <w:p>
      <w:pPr>
        <w:pStyle w:val="734"/>
        <w:ind w:left="1069"/>
        <w:jc w:val="both"/>
        <w:spacing w:after="0" w:line="240" w:lineRule="auto"/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r>
    </w:p>
    <w:p>
      <w:pPr>
        <w:pStyle w:val="732"/>
        <w:jc w:val="center"/>
        <w:spacing w:before="0" w:beforeAutospacing="0" w:after="0" w:afterAutospacing="0"/>
        <w:shd w:val="clear" w:color="auto" w:fill="ffffff"/>
      </w:pPr>
      <w:r>
        <w:t xml:space="preserve">Н</w:t>
      </w:r>
      <w:r>
        <w:t xml:space="preserve">ебольшая история</w:t>
      </w:r>
      <w:r>
        <w:t xml:space="preserve"> о моем первом трекинге в горах</w:t>
      </w:r>
      <w:r/>
    </w:p>
    <w:p>
      <w:pPr>
        <w:pStyle w:val="732"/>
        <w:jc w:val="center"/>
        <w:spacing w:before="0" w:beforeAutospacing="0" w:after="0" w:afterAutospacing="0"/>
        <w:shd w:val="clear" w:color="auto" w:fill="ffffff"/>
      </w:pPr>
      <w:r/>
      <w:r/>
    </w:p>
    <w:p>
      <w:pPr>
        <w:pStyle w:val="732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Как обычно все началось</w:t>
      </w:r>
      <w:r>
        <w:t xml:space="preserve"> с идеи. </w:t>
      </w:r>
      <w:r>
        <w:t xml:space="preserve">Однажды мой друг Никита</w:t>
      </w:r>
      <w:r>
        <w:t xml:space="preserve"> предложил вместе пойти в горы, откуда должен был открыться вид на Софийские озера. Я в свою очередь, являясь любите</w:t>
      </w:r>
      <w:r>
        <w:t xml:space="preserve">лем природы и активного время</w:t>
      </w:r>
      <w:r>
        <w:t xml:space="preserve">про</w:t>
      </w:r>
      <w:r>
        <w:t xml:space="preserve">вождения, с радостью согласился</w:t>
      </w:r>
      <w:r>
        <w:t xml:space="preserve">.  Опыт трекинга так или иначе у меня имелся. Правда, его длительность составляла не больше суток. Тут же</w:t>
      </w:r>
      <w:r>
        <w:t xml:space="preserve"> меня ждали</w:t>
      </w:r>
      <w:r>
        <w:t xml:space="preserve"> 5 дней жизни в палатках, ежедневный поход и восхождение на 3000 метров, жизнь вне телефона, интернета. Связь одна </w:t>
      </w:r>
      <w:r>
        <w:t xml:space="preserve">–</w:t>
      </w:r>
      <w:r>
        <w:t xml:space="preserve"> с природой. Итог </w:t>
      </w:r>
      <w:r>
        <w:t xml:space="preserve">–</w:t>
      </w:r>
      <w:r>
        <w:t xml:space="preserve"> незабываемые впечатления на всю жизнь. </w:t>
      </w:r>
      <w:r/>
    </w:p>
    <w:p>
      <w:pPr>
        <w:pStyle w:val="732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Очень разная погода, меняющийся ландшафт, шумные водопады, чистейшие реки. Внизу </w:t>
      </w:r>
      <w:r>
        <w:t xml:space="preserve">–</w:t>
      </w:r>
      <w:r>
        <w:t xml:space="preserve"> обилие различной зелени, множество цветов. Вверху </w:t>
      </w:r>
      <w:r>
        <w:t xml:space="preserve">–</w:t>
      </w:r>
      <w:r>
        <w:t xml:space="preserve"> мороз, ледники, замерзшие озера, которые только начинают оттаивать, невероятное небо </w:t>
      </w:r>
      <w:r>
        <w:t xml:space="preserve">на закате, рассвете и ночью. Мы</w:t>
      </w:r>
      <w:r>
        <w:t xml:space="preserve"> ночевали на высоте 3000 метров среди ледников и абсолютной горной тишины. Это что-то невероятное. Ночью кажется, будто можешь дотянуться до звезд, а луна</w:t>
      </w:r>
      <w:r>
        <w:t xml:space="preserve">,</w:t>
      </w:r>
      <w:r>
        <w:t xml:space="preserve"> словно прожектор</w:t>
      </w:r>
      <w:r>
        <w:t xml:space="preserve">,</w:t>
      </w:r>
      <w:r>
        <w:t xml:space="preserve"> освещала горные пики, снег отражал свет. За счет этого было гораздо светлей обычного. На</w:t>
      </w:r>
      <w:r>
        <w:t xml:space="preserve"> рассвете снежные шапки окрашивались в розовые и золотые тона. Правда, чтобы увидеть всю эту красоту, пришлось спать в палатке при минусовой температуре и отсутствии воды. Топили снег на горелке, чтобы согреться чаем. Но и тут не все просто. Снег таял край</w:t>
      </w:r>
      <w:r>
        <w:t xml:space="preserve">не медленно из-за мороза и разре</w:t>
      </w:r>
      <w:r>
        <w:t xml:space="preserve">женности воздуха. Поспать нормально в таких условиях </w:t>
      </w:r>
      <w:r>
        <w:t xml:space="preserve">–</w:t>
      </w:r>
      <w:r>
        <w:t xml:space="preserve"> запред</w:t>
      </w:r>
      <w:r>
        <w:t xml:space="preserve">ельная мечта. </w:t>
      </w:r>
      <w:r/>
    </w:p>
    <w:p>
      <w:pPr>
        <w:pStyle w:val="732"/>
        <w:ind w:firstLine="709"/>
        <w:jc w:val="both"/>
        <w:spacing w:before="0" w:beforeAutospacing="0" w:after="0" w:afterAutospacing="0"/>
        <w:shd w:val="clear" w:color="auto" w:fill="ffffff"/>
        <w:rPr>
          <w:lang w:val="kk-KZ"/>
        </w:rPr>
      </w:pPr>
      <w:r>
        <w:t xml:space="preserve">В этот раз я ждал</w:t>
      </w:r>
      <w:r>
        <w:t xml:space="preserve"> рассвета как никогда. И в момент, когда выходит солнце</w:t>
      </w:r>
      <w:r>
        <w:t xml:space="preserve">,</w:t>
      </w:r>
      <w:r>
        <w:t xml:space="preserve"> все становится </w:t>
      </w:r>
      <w:r>
        <w:t xml:space="preserve">другим</w:t>
      </w:r>
      <w:r>
        <w:t xml:space="preserve">. Горы окрашиваются в теплые яркие краски, принимая солнечные ванны, рисуя </w:t>
      </w:r>
      <w:r>
        <w:t xml:space="preserve">для нас фантастические пейзажи. (248 слов)</w:t>
      </w:r>
      <w:r>
        <w:rPr>
          <w:lang w:val="kk-KZ"/>
        </w:rPr>
      </w:r>
    </w:p>
    <w:p>
      <w:pPr>
        <w:ind w:left="709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2"/>
        <w:jc w:val="right"/>
        <w:spacing w:before="0" w:beforeAutospacing="0" w:after="0" w:afterAutospacing="0"/>
        <w:shd w:val="clear" w:color="auto" w:fill="ffffff"/>
        <w:rPr>
          <w:color w:val="000000"/>
          <w:lang w:val="kk-KZ"/>
        </w:rPr>
      </w:pPr>
      <w:r>
        <w:rPr>
          <w:color w:val="000000"/>
          <w:lang w:val="kk-KZ"/>
        </w:rPr>
      </w:r>
      <w:r>
        <w:rPr>
          <w:color w:val="000000"/>
          <w:lang w:val="kk-KZ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Чтение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73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Изучите </w:t>
      </w:r>
      <w:r>
        <w:rPr>
          <w:rFonts w:ascii="Times New Roman" w:hAnsi="Times New Roman" w:eastAsia="Times New Roman"/>
          <w:sz w:val="24"/>
          <w:szCs w:val="24"/>
        </w:rPr>
        <w:t xml:space="preserve">несплошной</w:t>
      </w:r>
      <w:r>
        <w:rPr>
          <w:rFonts w:ascii="Times New Roman" w:hAnsi="Times New Roman" w:eastAsia="Times New Roman"/>
          <w:sz w:val="24"/>
          <w:szCs w:val="24"/>
        </w:rPr>
        <w:t xml:space="preserve"> текст. Создайте </w:t>
      </w:r>
      <w:r>
        <w:rPr>
          <w:rFonts w:ascii="Times New Roman" w:hAnsi="Times New Roman" w:eastAsia="Times New Roman"/>
          <w:sz w:val="24"/>
          <w:szCs w:val="24"/>
        </w:rPr>
        <w:t xml:space="preserve">связный </w:t>
      </w:r>
      <w:r>
        <w:rPr>
          <w:rFonts w:ascii="Times New Roman" w:hAnsi="Times New Roman" w:eastAsia="Times New Roman"/>
          <w:sz w:val="24"/>
          <w:szCs w:val="24"/>
        </w:rPr>
        <w:t xml:space="preserve">сплошной текст, описывая и анализируя информацию </w:t>
      </w:r>
      <w:r>
        <w:rPr>
          <w:rFonts w:ascii="Times New Roman" w:hAnsi="Times New Roman" w:eastAsia="Times New Roman"/>
          <w:sz w:val="24"/>
          <w:szCs w:val="24"/>
        </w:rPr>
        <w:t xml:space="preserve">несплошного</w:t>
      </w:r>
      <w:r>
        <w:rPr>
          <w:rFonts w:ascii="Times New Roman" w:hAnsi="Times New Roman" w:eastAsia="Times New Roman"/>
          <w:sz w:val="24"/>
          <w:szCs w:val="24"/>
        </w:rPr>
        <w:t xml:space="preserve"> текста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sz w:val="24"/>
          <w:szCs w:val="24"/>
        </w:rPr>
        <w:t xml:space="preserve">Назовите признаки, которыми цивилизация отличается от первобытного общества. </w:t>
      </w:r>
      <w:r>
        <w:rPr>
          <w:rFonts w:ascii="Times New Roman" w:hAnsi="Times New Roman" w:eastAsia="Times New Roman"/>
          <w:sz w:val="24"/>
          <w:szCs w:val="24"/>
        </w:rPr>
        <w:t xml:space="preserve">Как эти изменения повлияли на жизнь людей? </w:t>
      </w:r>
      <w:r>
        <w:rPr>
          <w:rFonts w:ascii="Times New Roman" w:hAnsi="Times New Roman" w:eastAsia="Times New Roman"/>
          <w:sz w:val="24"/>
          <w:szCs w:val="24"/>
        </w:rPr>
        <w:t xml:space="preserve">Дайте своему тексту название.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sz w:val="24"/>
          <w:szCs w:val="24"/>
        </w:rPr>
        <w:t xml:space="preserve">оставьте</w:t>
      </w:r>
      <w:r>
        <w:rPr>
          <w:rFonts w:ascii="Times New Roman" w:hAnsi="Times New Roman" w:eastAsia="Times New Roman"/>
          <w:sz w:val="24"/>
          <w:szCs w:val="24"/>
        </w:rPr>
        <w:t xml:space="preserve"> 1 </w:t>
      </w:r>
      <w:r>
        <w:rPr>
          <w:rFonts w:ascii="Times New Roman" w:hAnsi="Times New Roman" w:eastAsia="Times New Roman"/>
          <w:sz w:val="24"/>
          <w:szCs w:val="24"/>
        </w:rPr>
        <w:t xml:space="preserve">вопрос</w:t>
      </w:r>
      <w:r>
        <w:rPr>
          <w:rFonts w:ascii="Times New Roman" w:hAnsi="Times New Roman" w:eastAsia="Times New Roman"/>
          <w:sz w:val="24"/>
          <w:szCs w:val="24"/>
        </w:rPr>
        <w:t xml:space="preserve"> высокого порядка по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несплошно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му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текст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8646" cy="2631882"/>
                <wp:effectExtent l="0" t="0" r="0" b="0"/>
                <wp:docPr id="1" name="Рисунок 1" descr="D:\Users\Bedelkhanova_G.sm\Downloads\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Bedelkhanova_G.sm\Downloads\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14208" r="0" b="28439"/>
                        <a:stretch/>
                      </pic:blipFill>
                      <pic:spPr bwMode="auto">
                        <a:xfrm>
                          <a:off x="0" y="0"/>
                          <a:ext cx="6119495" cy="2632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78pt;height:207.2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Письмо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r>
    </w:p>
    <w:p>
      <w:pPr>
        <w:pStyle w:val="734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Составьте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сложный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план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любого прозаического произведения, изученного на уроках русской литературы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Передайте</w:t>
      </w:r>
      <w:r>
        <w:rPr>
          <w:rFonts w:ascii="Times New Roman" w:hAnsi="Times New Roman" w:eastAsia="Times New Roman"/>
          <w:sz w:val="24"/>
          <w:szCs w:val="24"/>
        </w:rPr>
        <w:t xml:space="preserve"> кратко основное</w:t>
      </w:r>
      <w:r>
        <w:rPr>
          <w:rFonts w:ascii="Times New Roman" w:hAnsi="Times New Roman" w:eastAsia="Times New Roman"/>
          <w:sz w:val="24"/>
          <w:szCs w:val="24"/>
        </w:rPr>
        <w:t xml:space="preserve"> содержание </w:t>
      </w:r>
      <w:r>
        <w:rPr>
          <w:rFonts w:ascii="Times New Roman" w:hAnsi="Times New Roman" w:eastAsia="Times New Roman"/>
          <w:sz w:val="24"/>
          <w:szCs w:val="24"/>
        </w:rPr>
        <w:t xml:space="preserve">(главную информацию) </w:t>
      </w:r>
      <w:r>
        <w:rPr>
          <w:rFonts w:ascii="Times New Roman" w:hAnsi="Times New Roman" w:eastAsia="Times New Roman"/>
          <w:sz w:val="24"/>
          <w:szCs w:val="24"/>
        </w:rPr>
        <w:t xml:space="preserve">этого произведения, опираясь на составленный план.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[4</w:t>
      </w:r>
      <w:r>
        <w:rPr>
          <w:rFonts w:ascii="Times New Roman" w:hAnsi="Times New Roman" w:eastAsia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4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Включите в свой ответ</w:t>
      </w:r>
      <w:r>
        <w:rPr>
          <w:rFonts w:ascii="Times New Roman" w:hAnsi="Times New Roman" w:eastAsia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по 1</w:t>
      </w:r>
      <w:r>
        <w:rPr>
          <w:rFonts w:ascii="Times New Roman" w:hAnsi="Times New Roman" w:eastAsia="Times New Roman"/>
          <w:sz w:val="24"/>
          <w:szCs w:val="24"/>
        </w:rPr>
        <w:t xml:space="preserve"> слов</w:t>
      </w:r>
      <w:r>
        <w:rPr>
          <w:rFonts w:ascii="Times New Roman" w:hAnsi="Times New Roman" w:eastAsia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/>
          <w:sz w:val="24"/>
          <w:szCs w:val="24"/>
        </w:rPr>
        <w:t xml:space="preserve"> с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разделительны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ми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Ъ и Ь знак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ам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и,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1 существительное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и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1 прилагательное, образованн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ы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е при помощи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приставки и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/или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суффикса.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Схема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выставления баллов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за раздел «Аудирование и говорение»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01"/>
        <w:gridCol w:w="2268"/>
        <w:gridCol w:w="850"/>
        <w:gridCol w:w="5812"/>
      </w:tblGrid>
      <w:tr>
        <w:tblPrEx/>
        <w:trPr>
          <w:trHeight w:val="307"/>
        </w:trPr>
        <w:tc>
          <w:tcPr>
            <w:shd w:val="clear" w:color="auto" w:fill="auto"/>
            <w:tcBorders>
              <w:bottom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3108"/>
        </w:trPr>
        <w:tc>
          <w:tcPr>
            <w:tcBorders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Пересказывает кратко, передавая только главную информацию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балла ставится за краткий пересказ главной информации текста. 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балла ставится, если обучающийся смешивает виды пересказа (переходит с краткого на подробный), передает основную информацию текста, преобладает краткий пересказ. 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балла ставится, если обучающийся смешивает виды пересказа (переходит с краткого на подробный), преобладает подробный пересказ.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балл ставится, если обучающийся пересказывает подробно, не выделяя главную информацию текста.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баллов ставится, если учащийся не передает содержание текста ни в какой форме.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79"/>
        </w:trPr>
        <w:tc>
          <w:tcPr>
            <w:tcBorders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en-GB"/>
              </w:rPr>
              <w:t xml:space="preserve">облюдает структуру ответа: вступление, основная часть, заключение.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 каждую часть текста ставится 1 балл.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Соблюдает логическую последовательность и смысловую цельность.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балла ставится за соблюдение логической последовательности и смысловой цельности текста.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балла ставится, если учащийся соблюдает </w:t>
            </w:r>
            <w:r>
              <w:rPr>
                <w:rFonts w:ascii="Times New Roman" w:hAnsi="Times New Roman" w:cs="Times New Roman"/>
              </w:rPr>
              <w:t xml:space="preserve">логическую последовательность, но не соблюдает смысловую цельность текста (или наоборот).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1 балл ставится при нарушении </w:t>
            </w:r>
            <w:r>
              <w:rPr>
                <w:rFonts w:ascii="Times New Roman" w:hAnsi="Times New Roman" w:cs="Times New Roman"/>
                <w:lang w:val="kk-KZ"/>
              </w:rPr>
              <w:t xml:space="preserve">логической последовательности и смысловой цельности текста, но видны попытки обучающиегося донести информацию текста (фрагментарно).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балов ставится, если учащийся не соблюдает </w:t>
            </w:r>
            <w:r>
              <w:rPr>
                <w:rFonts w:ascii="Times New Roman" w:hAnsi="Times New Roman" w:cs="Times New Roman"/>
              </w:rPr>
              <w:t xml:space="preserve">логическую последовательность и смысловую цельность.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58"/>
        </w:trPr>
        <w:tc>
          <w:tcPr>
            <w:tcBorders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Схем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 выставления баллов за раздел «Чтение»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740"/>
        <w:tblW w:w="10262" w:type="dxa"/>
        <w:tblLook w:val="04A0" w:firstRow="1" w:lastRow="0" w:firstColumn="1" w:lastColumn="0" w:noHBand="0" w:noVBand="1"/>
      </w:tblPr>
      <w:tblGrid>
        <w:gridCol w:w="1202"/>
        <w:gridCol w:w="3442"/>
        <w:gridCol w:w="851"/>
        <w:gridCol w:w="476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Ответ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Дополнительная информация для учителя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14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Создает связный сплошной текст, описывая информацию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несплошного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76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Описывая информацию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несплошного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текста, обучающиеся будут говорить о различиях: поселок-город, род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племена-государство, сказания-письменность.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Анализируя информацию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несплошного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текста, обучающиеся буду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рассуждать о том, как эти изменения повлияли на уклад жизни людей.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Создает связный сплошной текст, анализируя информацию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несплошного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7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Дает тексту название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7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Предположительные ответы обучающихся: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Переход от первобытного общества к цивилизации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Признаки первобытного общества и цивилизации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10"/>
        </w:trPr>
        <w:tc>
          <w:tcPr>
            <w:tcW w:w="12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textDirection w:val="lrTb"/>
            <w:noWrap w:val="false"/>
          </w:tcPr>
          <w:p>
            <w:pPr>
              <w:pStyle w:val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вопросов по тексту: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4"/>
              <w:numPr>
                <w:ilvl w:val="0"/>
                <w:numId w:val="4"/>
              </w:numPr>
              <w:ind w:left="74" w:firstLine="0"/>
              <w:spacing w:after="0" w:line="240" w:lineRule="auto"/>
              <w:tabs>
                <w:tab w:val="left" w:pos="35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Какую пользу человечеству принесла письменность?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34"/>
              <w:numPr>
                <w:ilvl w:val="0"/>
                <w:numId w:val="4"/>
              </w:numPr>
              <w:ind w:left="74" w:firstLine="0"/>
              <w:spacing w:after="0" w:line="240" w:lineRule="auto"/>
              <w:tabs>
                <w:tab w:val="left" w:pos="358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Насколько полезным для человечества был переход 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правления?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Принимаются другие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тексту и отвечающие требованиям вопроса высокого порядка. Вопросы должны отражать информацию картинки-схемы и подразумевать возможность разных вариантов ответов.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4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баллов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Схема выставления баллов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за раздел «Письмо»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86"/>
        <w:gridCol w:w="5910"/>
        <w:gridCol w:w="850"/>
        <w:gridCol w:w="2127"/>
      </w:tblGrid>
      <w:tr>
        <w:tblPrEx/>
        <w:trPr>
          <w:trHeight w:val="88"/>
        </w:trPr>
        <w:tc>
          <w:tcPr>
            <w:shd w:val="clear" w:color="auto" w:fill="auto"/>
            <w:tcBorders>
              <w:bottom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 вопроса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133"/>
        </w:trPr>
        <w:tc>
          <w:tcPr>
            <w:tcBorders>
              <w:right w:val="single" w:color="auto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сложный план, включающий пункты и подпункты.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 каждое соответствие требованию  ставится 1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352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структуру в плане: вступление, основная часть, заключение.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352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Подбирает названия, соответствующие смысловым частям произведения.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548"/>
        </w:trPr>
        <w:tc>
          <w:tcPr>
            <w:tcBorders>
              <w:right w:val="single" w:color="auto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Передает кратко только основное содержание произведения (главную информацию).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90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логическую последовательность и смысловую цельность.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ответе опирается на составленный план.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81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Демонстрирует разнообразие словарного запаса.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74"/>
        </w:trPr>
        <w:tc>
          <w:tcPr>
            <w:tcBorders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9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ind w:left="36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Схем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 выставления баллов за раздел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Соблюдение речевых норм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0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86"/>
        <w:gridCol w:w="5287"/>
        <w:gridCol w:w="1469"/>
        <w:gridCol w:w="2350"/>
      </w:tblGrid>
      <w:tr>
        <w:tblPrEx/>
        <w:trPr>
          <w:trHeight w:val="88"/>
        </w:trPr>
        <w:tc>
          <w:tcPr>
            <w:shd w:val="clear" w:color="auto" w:fill="auto"/>
            <w:tcBorders>
              <w:bottom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235"/>
        </w:trPr>
        <w:tc>
          <w:tcPr>
            <w:tcBorders>
              <w:right w:val="single" w:color="auto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свой ответ слово с разделительным </w:t>
            </w:r>
            <w:r>
              <w:rPr>
                <w:rFonts w:ascii="Times New Roman" w:hAnsi="Times New Roman" w:cs="Times New Roman"/>
                <w:i/>
              </w:rPr>
              <w:t xml:space="preserve">ъ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 каждое соответствие требованию  ставится 1 балл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157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свой ответ слово с разделительным </w:t>
            </w:r>
            <w:r>
              <w:rPr>
                <w:rFonts w:ascii="Times New Roman" w:hAnsi="Times New Roman" w:cs="Times New Roman"/>
                <w:i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632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свой ответ существительное, образованное при помощи приставки и/или суффикса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548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свой ответ прилагательное, образованное при помощи приставки и/или суффикса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194"/>
        </w:trPr>
        <w:tc>
          <w:tcPr>
            <w:tcBorders>
              <w:right w:val="single" w:color="auto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Соблюдает нормы правописания при употреблении данных слов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74"/>
        </w:trPr>
        <w:tc>
          <w:tcPr>
            <w:tcBorders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2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5"/>
        <w:jc w:val="center"/>
        <w:spacing w:before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/>
      <w:bookmarkStart w:id="8" w:name="_Toc496077258"/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СПЕЦИФИКАЦИЯ СУММАТИВНОГО ОЦЕНИВАНИЯ ЗА ЧЕТВЕРТЬ</w:t>
      </w:r>
      <w:bookmarkEnd w:id="8"/>
      <w:r/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Обзор суммативного оценивания за 2 четверть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Продолжительность -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40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минут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Количество баллов –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зад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ания, требующие краткого ответа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задания, требующи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развернутого ответа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Структура суммативного оценивания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Данный вариант состоит из заданий, требующих краткого и развернутого ответов.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вопросах, требующих краткого ответа, обучающийся записывает ответ в виде слова, предложения или 2-3 предложений, обучающийся должен не только правильно ответить на вопрос, но и объяснить, аргументировать свой ответ.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вопросах, требующих развернутого ответа, задание может содержать несколько структурных частей/вопросов.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Характеристика заданий суммативного оценивания за 2 четверть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tbl>
      <w:tblPr>
        <w:tblStyle w:val="740"/>
        <w:tblW w:w="15276" w:type="dxa"/>
        <w:tblLayout w:type="fixed"/>
        <w:tblLook w:val="04A0" w:firstRow="1" w:lastRow="0" w:firstColumn="1" w:lastColumn="0" w:noHBand="0" w:noVBand="1"/>
      </w:tblPr>
      <w:tblGrid>
        <w:gridCol w:w="851"/>
        <w:gridCol w:w="675"/>
        <w:gridCol w:w="1681"/>
        <w:gridCol w:w="713"/>
        <w:gridCol w:w="851"/>
        <w:gridCol w:w="3118"/>
        <w:gridCol w:w="1134"/>
        <w:gridCol w:w="2552"/>
        <w:gridCol w:w="1417"/>
        <w:gridCol w:w="1150"/>
        <w:gridCol w:w="1134"/>
      </w:tblGrid>
      <w:tr>
        <w:tblPrEx/>
        <w:trPr/>
        <w:tc>
          <w:tcPr>
            <w:gridSpan w:val="2"/>
            <w:tcBorders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Виды речевой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Кол. заданий*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№ зада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ния*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Тип задания*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Время на выполнение, мин*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Балл*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Общий балл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02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семьи и семейные ценности.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Нового года в Казахстане и за рубежом.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Аудирование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 говорение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1-2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6.1.2.1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Определять основную мысль, опираясь на ключевые слова, словосочетания и др.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Прогнозировать развитие сюжета по ключевым словам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6.1.7.1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Строить монолог описательного или повествовательного характера с элементами рассуждения с опорой на план, схему, иллюстрации, рекламные ролики и т.д.;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соблюдать орфоэпические нормы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создают монолог-описание/ монолог-повествование с элементами рассуждения по ключевым словам/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словосочетаниям с опорой на иллюстрацию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Не более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мин.на каждого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(проводится отдельно от письменной части)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Чтение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6.2.2.1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Определять основную мысль, выявляя структурные части и объясняя смысл построения текста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6.2.3.1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применение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фразеологизмов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обращений, однородных членов предложений, вопросительных и восклицательных,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побудительных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КО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анализируют текст с точки зрения его композиции, применения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фразеологизмов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обращений, однородных членов предложений, вопросительных и восклицательных, побудительных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44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6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Письмо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1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6.3.1.1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Составлять простой и сложный 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6.3.6.1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Писать творческие работы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90-110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слов), представляя себя в предлагаемой ситуации и описывая собственные ощущения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составляют сложный план и на его основе пишут творческую работу (150-200 слов), представляя себя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в предлагаемой ситуации и описывая собственные ощущения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56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90"/>
        </w:trPr>
        <w:tc>
          <w:tcPr>
            <w:gridSpan w:val="2"/>
            <w:tcBorders>
              <w:right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Соблюдение речевых норм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6.4.2.1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спользовать фразеологические обороты; метафоры, олицетворения, риторические фигуры, антитезу, перифраз, использовать слова в свойственном им значении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уместно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используют в своем ответе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фразеологические обороты; метафоры, олицетворения, риторические фигуры, антитезу, перифраз в свойственном им значении при необходимости.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24"/>
        </w:trPr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</w:r>
          </w:p>
        </w:tc>
        <w:tc>
          <w:tcPr>
            <w:gridSpan w:val="10"/>
            <w:tcW w:w="14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Column"/>
          <w:pgSz w:w="16838" w:h="11906" w:orient="landscape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Образцы заданий и схемы выставления баллов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Задания суммативного оценивания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четверть по предмету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  <w:t xml:space="preserve">Русский язык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(как первый язык)», 6 класс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Аудирование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  <w:t xml:space="preserve">и говорение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kk-KZ"/>
        </w:rPr>
        <w:t xml:space="preserve">Выполни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kk-KZ"/>
        </w:rPr>
        <w:t xml:space="preserve">те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val="kk-KZ"/>
        </w:rPr>
        <w:t xml:space="preserve">одно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kk-KZ"/>
        </w:rPr>
        <w:t xml:space="preserve"> из предложенных заданий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kk-KZ"/>
        </w:rPr>
      </w:r>
    </w:p>
    <w:p>
      <w:pPr>
        <w:pStyle w:val="73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Создайте монолог-описание с элементами рассуждения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на тему «Празднование Нового года»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используя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подходящие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ключевы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слова/словосочетания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и опираясь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на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иллюстраци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ю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.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Соблюдайте структуру устного ответа (вступление, основная часть, заключение).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Время н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а подготовку 2-3 минуты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,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н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а ответ –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не более 2 минут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.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</w:p>
    <w:p>
      <w:pPr>
        <w:pStyle w:val="734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Создайте монолог-повествование с элементами рассуждения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используя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подходящие ключевые слова/словосочетания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 и опираясь на иллюстрацию, на тему «</w:t>
      </w:r>
      <w:r>
        <w:rPr>
          <w:rFonts w:ascii="Times New Roman" w:hAnsi="Times New Roman" w:eastAsia="Times New Roman"/>
          <w:sz w:val="24"/>
          <w:szCs w:val="24"/>
          <w:lang w:val="kk-KZ"/>
        </w:rPr>
        <w:t xml:space="preserve">Однажды под Новый год»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.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Соблюдайте структуру устного ответа (вступление, основная часть, заключение).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Время н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а подготовку 2-3 минуты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,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н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а ответ – 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не более 2 минут.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</w:p>
    <w:p>
      <w:pPr>
        <w:pStyle w:val="734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Ключевые слова/словосочетания для монолога-описания</w:t>
      </w:r>
      <w:r>
        <w:rPr>
          <w:rFonts w:ascii="Times New Roman" w:hAnsi="Times New Roman" w:eastAsia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lang w:val="kk-KZ"/>
        </w:rPr>
        <w:t xml:space="preserve">с элементами рассуждения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: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Новый год,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Дед Мороз,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традиции,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в Казахстане, в странах Европы, праздничный обед, гуляния, елка, фейерверки,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бенгальские огни,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бой курантов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свечи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подарки,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 кругу семьи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Ключевые слова/словосочетания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для монолога-повествования</w:t>
      </w:r>
      <w:r>
        <w:rPr>
          <w:rFonts w:ascii="Times New Roman" w:hAnsi="Times New Roman" w:eastAsia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lang w:val="kk-KZ"/>
        </w:rPr>
        <w:t xml:space="preserve">с элементами рассуждения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: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kk-KZ"/>
        </w:rPr>
        <w:t xml:space="preserve">однажды,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Новый год, Дед Мороз, это случилось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накануне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вдруг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фантастическое событие, невероятное происшествие, не забуду никогда.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27550" cy="2646829"/>
                <wp:effectExtent l="0" t="0" r="0" b="0"/>
                <wp:docPr id="2" name="Рисунок 3" descr="D:\Users\Bedelkhanova_G.sm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Bedelkhanova_G.sm\Desktop\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38513" cy="265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6.50pt;height:208.41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kk-KZ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Чтение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Прочитай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текст,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выполните задания к нему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ответьте на вопросы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4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 сколько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смысловых </w:t>
      </w:r>
      <w:r>
        <w:rPr>
          <w:rFonts w:ascii="Times New Roman" w:hAnsi="Times New Roman" w:eastAsia="Times New Roman"/>
          <w:sz w:val="24"/>
          <w:szCs w:val="24"/>
        </w:rPr>
        <w:t xml:space="preserve">частей можно разделить текст?</w:t>
      </w:r>
      <w:r>
        <w:rPr>
          <w:rFonts w:ascii="Times New Roman" w:hAnsi="Times New Roman" w:eastAsia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/>
          <w:sz w:val="24"/>
          <w:szCs w:val="24"/>
        </w:rPr>
        <w:t xml:space="preserve">твет объясните.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Укажите номер предложения </w:t>
      </w:r>
      <w:r>
        <w:rPr>
          <w:rFonts w:ascii="Times New Roman" w:hAnsi="Times New Roman" w:eastAsia="Times New Roman"/>
          <w:sz w:val="24"/>
          <w:szCs w:val="24"/>
        </w:rPr>
        <w:t xml:space="preserve">из текста, в котором заключена его основная мысль.</w:t>
      </w:r>
      <w:r>
        <w:rPr>
          <w:rFonts w:ascii="Times New Roman" w:hAnsi="Times New Roman" w:eastAsia="Times New Roman"/>
          <w:sz w:val="24"/>
          <w:szCs w:val="24"/>
        </w:rPr>
        <w:t xml:space="preserve"> Аргументируйте свой ответ.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Выпишите </w:t>
      </w:r>
      <w:r>
        <w:rPr>
          <w:rFonts w:ascii="Times New Roman" w:hAnsi="Times New Roman" w:eastAsia="Times New Roman"/>
          <w:sz w:val="24"/>
          <w:szCs w:val="24"/>
        </w:rPr>
        <w:t xml:space="preserve">все</w:t>
      </w:r>
      <w:r>
        <w:rPr>
          <w:rFonts w:ascii="Times New Roman" w:hAnsi="Times New Roman" w:eastAsia="Times New Roman"/>
          <w:sz w:val="24"/>
          <w:szCs w:val="24"/>
        </w:rPr>
        <w:t xml:space="preserve"> однородные члены предложения</w:t>
      </w:r>
      <w:r>
        <w:rPr>
          <w:rFonts w:ascii="Times New Roman" w:hAnsi="Times New Roman" w:eastAsia="Times New Roman"/>
          <w:sz w:val="24"/>
          <w:szCs w:val="24"/>
        </w:rPr>
        <w:t xml:space="preserve">, указав их синтаксическую роль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Для чего используются однородные члены предложения</w:t>
      </w:r>
      <w:r>
        <w:rPr>
          <w:rFonts w:ascii="Times New Roman" w:hAnsi="Times New Roman" w:eastAsia="Times New Roman"/>
          <w:sz w:val="24"/>
          <w:szCs w:val="24"/>
        </w:rPr>
        <w:t xml:space="preserve">? </w:t>
      </w:r>
      <w:r>
        <w:rPr>
          <w:rFonts w:ascii="Times New Roman" w:hAnsi="Times New Roman" w:eastAsia="Times New Roman"/>
          <w:sz w:val="24"/>
          <w:szCs w:val="24"/>
        </w:rPr>
        <w:t xml:space="preserve">Подтвердите свой ответ примерами из текста.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1. </w:t>
      </w:r>
      <w:r>
        <w:t xml:space="preserve">Сначала</w:t>
      </w:r>
      <w:r>
        <w:t xml:space="preserve"> позвольте мне представиться. </w:t>
      </w:r>
      <w:r>
        <w:t xml:space="preserve">2. </w:t>
      </w:r>
      <w:r>
        <w:t xml:space="preserve">Меня зовут Тимур</w:t>
      </w:r>
      <w:r>
        <w:t xml:space="preserve">. </w:t>
      </w:r>
      <w:r>
        <w:t xml:space="preserve">3. </w:t>
      </w:r>
      <w:r>
        <w:t xml:space="preserve">Мне 17 лет</w:t>
      </w:r>
      <w:r>
        <w:t xml:space="preserve">. </w:t>
      </w:r>
      <w:r>
        <w:t xml:space="preserve">4. </w:t>
      </w:r>
      <w:r>
        <w:t xml:space="preserve">«</w:t>
      </w:r>
      <w:r>
        <w:t xml:space="preserve">Мой дом </w:t>
      </w:r>
      <w:r>
        <w:t xml:space="preserve">–</w:t>
      </w:r>
      <w:r>
        <w:t xml:space="preserve"> моя крепость</w:t>
      </w:r>
      <w:r>
        <w:t xml:space="preserve">»</w:t>
      </w:r>
      <w:r>
        <w:t xml:space="preserve"> </w:t>
      </w:r>
      <w:r>
        <w:t xml:space="preserve">–</w:t>
      </w:r>
      <w:r>
        <w:t xml:space="preserve"> гласит английская пословица, и я не могу представить себя в другой семье. </w:t>
      </w:r>
      <w:r>
        <w:t xml:space="preserve">5. </w:t>
      </w:r>
      <w:r>
        <w:t xml:space="preserve">Моей маме 46, она медсестра в нашей городской больнице. </w:t>
      </w:r>
      <w:r>
        <w:t xml:space="preserve">6. </w:t>
      </w:r>
      <w:r>
        <w:t xml:space="preserve">Для меня она самая красивая женщина в мире. </w:t>
      </w:r>
      <w:r>
        <w:t xml:space="preserve">7. </w:t>
      </w:r>
      <w:r>
        <w:t xml:space="preserve">Мой отец</w:t>
      </w:r>
      <w:r>
        <w:t xml:space="preserve"> -</w:t>
      </w:r>
      <w:r>
        <w:t xml:space="preserve"> сварщик, он работает на небольшом предприятии. </w:t>
      </w:r>
      <w:r>
        <w:t xml:space="preserve">8. </w:t>
      </w:r>
      <w:r>
        <w:t xml:space="preserve">Он любит спорт, особенно футбол, и, благодаря ему, я тоже люблю спорт. 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9. </w:t>
      </w:r>
      <w:r>
        <w:t xml:space="preserve">Итак, наша семья</w:t>
      </w:r>
      <w:r>
        <w:t xml:space="preserve"> –</w:t>
      </w:r>
      <w:r>
        <w:t xml:space="preserve"> это типичная семья. </w:t>
      </w:r>
      <w:r>
        <w:t xml:space="preserve">10. </w:t>
      </w:r>
      <w:r>
        <w:t xml:space="preserve">Лев Толстой писал: </w:t>
      </w:r>
      <w:r>
        <w:t xml:space="preserve">«</w:t>
      </w:r>
      <w:r>
        <w:t xml:space="preserve">Счастлив тот, кто счастлив у себя дома</w:t>
      </w:r>
      <w:r>
        <w:t xml:space="preserve">»</w:t>
      </w:r>
      <w:r>
        <w:t xml:space="preserve">. </w:t>
      </w:r>
      <w:r>
        <w:t xml:space="preserve">11. </w:t>
      </w:r>
      <w:r>
        <w:t xml:space="preserve">И я думаю, что это действительно так. </w:t>
      </w:r>
      <w:r>
        <w:t xml:space="preserve">12. </w:t>
      </w:r>
      <w:r>
        <w:t xml:space="preserve">Наша семья счастливая, а это означает</w:t>
      </w:r>
      <w:r>
        <w:t xml:space="preserve">, что мы д</w:t>
      </w:r>
      <w:r>
        <w:t xml:space="preserve">оверяем друг другу, </w:t>
      </w:r>
      <w:r>
        <w:t xml:space="preserve">рассказываем</w:t>
      </w:r>
      <w:r>
        <w:t xml:space="preserve"> о </w:t>
      </w:r>
      <w:r>
        <w:t xml:space="preserve">своих </w:t>
      </w:r>
      <w:r>
        <w:t xml:space="preserve">делах</w:t>
      </w:r>
      <w:r>
        <w:t xml:space="preserve">. 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13. </w:t>
      </w:r>
      <w:r>
        <w:t xml:space="preserve">Конечно, существуют различные семьи. </w:t>
      </w:r>
      <w:r>
        <w:t xml:space="preserve">14. </w:t>
      </w:r>
      <w:r>
        <w:t xml:space="preserve">Отношения в семье</w:t>
      </w:r>
      <w:r>
        <w:t xml:space="preserve"> мо</w:t>
      </w:r>
      <w:r>
        <w:t xml:space="preserve">гу</w:t>
      </w:r>
      <w:r>
        <w:t xml:space="preserve">т зависеть от традици</w:t>
      </w:r>
      <w:r>
        <w:t xml:space="preserve">й</w:t>
      </w:r>
      <w:r>
        <w:t xml:space="preserve">, религии и каких-то других факторов, даже от уровня жизни. </w:t>
      </w:r>
      <w:r>
        <w:t xml:space="preserve">15. </w:t>
      </w:r>
      <w:r>
        <w:t xml:space="preserve">Для меня является правилом, что дети должны помогать родителям, а родители могут надеяться на своих детей.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16. </w:t>
      </w:r>
      <w:r>
        <w:t xml:space="preserve">Семья играет </w:t>
      </w:r>
      <w:r>
        <w:t xml:space="preserve">очень важную роль в нашей</w:t>
      </w:r>
      <w:r>
        <w:t xml:space="preserve"> жизни. </w:t>
      </w:r>
      <w:r>
        <w:t xml:space="preserve">17. </w:t>
      </w:r>
      <w:r>
        <w:t xml:space="preserve">Все зависит от семейных отношений: достижения в работе, настроение, здоровье, счастье.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18. </w:t>
      </w:r>
      <w:r>
        <w:t xml:space="preserve">Может быть, </w:t>
      </w:r>
      <w:r>
        <w:t xml:space="preserve">мои размышления</w:t>
      </w:r>
      <w:r>
        <w:t xml:space="preserve"> </w:t>
      </w:r>
      <w:r>
        <w:t xml:space="preserve">не затрагива</w:t>
      </w:r>
      <w:r>
        <w:t xml:space="preserve">ю</w:t>
      </w:r>
      <w:r>
        <w:t xml:space="preserve">т</w:t>
      </w:r>
      <w:r>
        <w:t xml:space="preserve"> глобальных проблем, но </w:t>
      </w:r>
      <w:r>
        <w:t xml:space="preserve">я </w:t>
      </w:r>
      <w:r>
        <w:t xml:space="preserve">знаю точно, что есть незыблемые ценности в мире</w:t>
      </w:r>
      <w:r>
        <w:t xml:space="preserve">,</w:t>
      </w:r>
      <w:r>
        <w:t xml:space="preserve"> и мы должны хранить их.</w:t>
      </w:r>
      <w:r>
        <w:t xml:space="preserve"> (1</w:t>
      </w:r>
      <w:r>
        <w:t xml:space="preserve">9</w:t>
      </w:r>
      <w:r>
        <w:t xml:space="preserve">7</w:t>
      </w:r>
      <w:r>
        <w:t xml:space="preserve"> слов)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Источник: </w:t>
      </w:r>
      <w:hyperlink r:id="rId13" w:tooltip="http://english-exam.ru/konkursy-sochinenii/3-i-konkurs/sochinenie-0627-v-semeinye-cennosti.html#axzz4vk2BKp69" w:anchor="axzz4vk2BKp69" w:history="1">
        <w:r>
          <w:rPr>
            <w:rStyle w:val="747"/>
            <w:rFonts w:ascii="Times New Roman" w:hAnsi="Times New Roman" w:cs="Times New Roman"/>
            <w:sz w:val="24"/>
            <w:szCs w:val="24"/>
          </w:rPr>
          <w:t xml:space="preserve">http://english-exam.ru/konkursy-sochinenii/3-i-konkurs/sochinenie-0627-v-semeinye-cennosti.html#axzz4vk2BKp69</w:t>
        </w:r>
      </w:hyperlink>
      <w:r/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360"/>
        <w:spacing w:after="0" w:line="240" w:lineRule="auto"/>
        <w:tabs>
          <w:tab w:val="left" w:pos="3045" w:leader="none"/>
          <w:tab w:val="center" w:pos="4998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Письмо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Ситуация: </w:t>
      </w:r>
      <w:r>
        <w:rPr>
          <w:rFonts w:ascii="Times New Roman" w:hAnsi="Times New Roman" w:cs="Times New Roman"/>
          <w:sz w:val="24"/>
          <w:szCs w:val="24"/>
        </w:rPr>
        <w:t xml:space="preserve">вы неожиданным образом накануне Нового года оказались в экзотической для вас стране.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Опишите, как празднуют Новый год в этой стране: какие люди и предметы вас окружают, каковы </w:t>
      </w:r>
      <w:r>
        <w:rPr>
          <w:rFonts w:ascii="Times New Roman" w:hAnsi="Times New Roman"/>
          <w:sz w:val="24"/>
          <w:szCs w:val="24"/>
        </w:rPr>
        <w:t xml:space="preserve">традиции и обычаи этой страны. </w:t>
      </w:r>
      <w:r>
        <w:rPr>
          <w:rFonts w:ascii="Times New Roman" w:hAnsi="Times New Roman"/>
          <w:sz w:val="24"/>
          <w:szCs w:val="24"/>
        </w:rPr>
        <w:t xml:space="preserve">Особое внимание уделите описанию собственных ощущений и впечатлений.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Дайте название вашему тексту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[7]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Предварительно составьте </w:t>
      </w:r>
      <w:r>
        <w:rPr>
          <w:rFonts w:ascii="Times New Roman" w:hAnsi="Times New Roman"/>
          <w:sz w:val="24"/>
          <w:szCs w:val="24"/>
        </w:rPr>
        <w:t xml:space="preserve">сложный </w:t>
      </w:r>
      <w:r>
        <w:rPr>
          <w:rFonts w:ascii="Times New Roman" w:hAnsi="Times New Roman"/>
          <w:sz w:val="24"/>
          <w:szCs w:val="24"/>
        </w:rPr>
        <w:t xml:space="preserve">план.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4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Используйте при письме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фразеологические обороты; метафоры, олицетворения, риторические фигуры, антитезу, перифраз в свойственном им значении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(в целом не менее 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двух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средств из перечисленного).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</w:rPr>
        <w:t xml:space="preserve">[</w:t>
      </w:r>
      <w:r>
        <w:rPr>
          <w:rFonts w:ascii="Times New Roman" w:hAnsi="Times New Roman" w:eastAsia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sz w:val="24"/>
          <w:szCs w:val="24"/>
        </w:rPr>
        <w:t xml:space="preserve">]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 xml:space="preserve">Схема выставления баллов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 xml:space="preserve"> за раздел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Аудирование и говорение»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42"/>
        <w:gridCol w:w="4111"/>
        <w:gridCol w:w="992"/>
        <w:gridCol w:w="3686"/>
      </w:tblGrid>
      <w:tr>
        <w:tblPrEx/>
        <w:trPr>
          <w:trHeight w:val="307"/>
        </w:trPr>
        <w:tc>
          <w:tcPr>
            <w:shd w:val="clear" w:color="auto" w:fill="auto"/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844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Создает монолог-описание/монолог-повествование с элементами рассуждения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балла ставится при составлении комбинированного текста, 1 балл ставится при составлении текста описание либо повествование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332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Соблюдает структуру ответа: вступление, основная часть, заключение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812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Раскрывает заявленную тему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балла ставится за полное раскрытие заявленной темы. </w:t>
            </w:r>
            <w:r>
              <w:rPr>
                <w:rFonts w:ascii="Times New Roman" w:hAnsi="Times New Roman" w:cs="Times New Roman"/>
                <w:lang w:val="kk-KZ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балл ставится за частичное раскрытие темы.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46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 ключевые слова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Соблюдает логическую последовательность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Соблюдает смысловую цельность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79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Демонстрирует разнообразие словарного запаса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75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Соблюдает орфоэпические нормы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2"/>
        </w:trPr>
        <w:tc>
          <w:tcPr>
            <w:tcBorders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/>
        </w:rPr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</w:r>
    </w:p>
    <w:p>
      <w:pPr>
        <w:ind w:left="360"/>
        <w:jc w:val="center"/>
        <w:spacing w:after="0" w:line="240" w:lineRule="auto"/>
        <w:tabs>
          <w:tab w:val="left" w:pos="3045" w:leader="none"/>
          <w:tab w:val="center" w:pos="4998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Схема выставления баллов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за раздел «Чтение»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60"/>
        <w:spacing w:after="0" w:line="240" w:lineRule="auto"/>
        <w:tabs>
          <w:tab w:val="left" w:pos="3045" w:leader="none"/>
          <w:tab w:val="center" w:pos="4998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740"/>
        <w:tblW w:w="9890" w:type="dxa"/>
        <w:jc w:val="center"/>
        <w:tblLook w:val="04A0" w:firstRow="1" w:lastRow="0" w:firstColumn="1" w:lastColumn="0" w:noHBand="0" w:noVBand="1"/>
      </w:tblPr>
      <w:tblGrid>
        <w:gridCol w:w="1216"/>
        <w:gridCol w:w="4297"/>
        <w:gridCol w:w="992"/>
        <w:gridCol w:w="3385"/>
      </w:tblGrid>
      <w:tr>
        <w:tblPrEx/>
        <w:trPr>
          <w:jc w:val="center"/>
          <w:trHeight w:val="1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вопроса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Ответ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Дополнительная информация для учителя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 части: вступление, основная часть и заключение.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Вступление – 1 </w:t>
            </w:r>
            <w:r>
              <w:rPr>
                <w:rFonts w:ascii="Times New Roman" w:hAnsi="Times New Roman" w:eastAsia="Times New Roman" w:cs="Times New Roman"/>
              </w:rPr>
              <w:t xml:space="preserve">микротема</w:t>
            </w:r>
            <w:r>
              <w:rPr>
                <w:rFonts w:ascii="Times New Roman" w:hAnsi="Times New Roman" w:eastAsia="Times New Roman" w:cs="Times New Roman"/>
              </w:rPr>
              <w:t xml:space="preserve">. Автор дает общее представление о себе и своей семье.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Основная часть – 2 </w:t>
            </w:r>
            <w:r>
              <w:rPr>
                <w:rFonts w:ascii="Times New Roman" w:hAnsi="Times New Roman" w:eastAsia="Times New Roman" w:cs="Times New Roman"/>
              </w:rPr>
              <w:t xml:space="preserve">микротема</w:t>
            </w:r>
            <w:r>
              <w:rPr>
                <w:rFonts w:ascii="Times New Roman" w:hAnsi="Times New Roman" w:eastAsia="Times New Roman" w:cs="Times New Roman"/>
              </w:rPr>
              <w:t xml:space="preserve">. В ней автор говорит об особенностях своей семьи.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заключительной части – 3 </w:t>
            </w:r>
            <w:r>
              <w:rPr>
                <w:rFonts w:ascii="Times New Roman" w:hAnsi="Times New Roman" w:eastAsia="Times New Roman" w:cs="Times New Roman"/>
              </w:rPr>
              <w:t xml:space="preserve">микротема</w:t>
            </w:r>
            <w:r>
              <w:rPr>
                <w:rFonts w:ascii="Times New Roman" w:hAnsi="Times New Roman" w:eastAsia="Times New Roman" w:cs="Times New Roman"/>
              </w:rPr>
              <w:t xml:space="preserve"> - автор говорит о роли семьи в обществе и ценностях, которые она несет.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Принимаются и другие варианты ответов, раскрывающие содержание </w:t>
            </w:r>
            <w:r>
              <w:rPr>
                <w:rFonts w:ascii="Times New Roman" w:hAnsi="Times New Roman" w:eastAsia="Times New Roman" w:cs="Times New Roman"/>
              </w:rPr>
              <w:t xml:space="preserve">микротем</w:t>
            </w:r>
            <w:r>
              <w:rPr>
                <w:rFonts w:ascii="Times New Roman" w:hAnsi="Times New Roman" w:eastAsia="Times New Roman" w:cs="Times New Roman"/>
              </w:rPr>
              <w:t xml:space="preserve">. За каждую смысловую часть ставится по одному баллу. 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W w:w="1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16, так как текст раскрывает роль семьи в жизни человека.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балл ставится за нахождение предложения; 2 балла ставится за нахождение предложения и аргументацию.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W w:w="1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12: однородные сказуемые 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доверяем, рассказываем.</w:t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14: однородные дополнения 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традиции, религии, факторов, уровня.</w:t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17: однородные подлежащие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достижения, настроение, здоровье, счастье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нахождение однородных членов предложения с указанием их синтаксической роли ставится 1 балл. 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W w:w="1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Однородные члены предложения </w:t>
            </w:r>
            <w:r>
              <w:rPr>
                <w:rFonts w:ascii="Times New Roman" w:hAnsi="Times New Roman" w:eastAsia="Times New Roman" w:cs="Times New Roman"/>
              </w:rPr>
              <w:t xml:space="preserve">указывают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перечисление, на чередование действий, предметов, их признаков, каких-либо явлений, событий. Например, в тексте перечисляются действия: </w:t>
            </w:r>
            <w:r>
              <w:rPr>
                <w:rFonts w:ascii="Times New Roman" w:hAnsi="Times New Roman" w:cs="Times New Roman"/>
              </w:rPr>
              <w:t xml:space="preserve">мы доверяем друг другу, рассказываем о своих делах.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балла ставится за объяснение </w:t>
            </w:r>
            <w:r>
              <w:rPr>
                <w:rFonts w:ascii="Times New Roman" w:hAnsi="Times New Roman" w:eastAsia="Times New Roman" w:cs="Times New Roman"/>
              </w:rPr>
              <w:t xml:space="preserve">роли однородных членов предложения и подтверждение ответа примерами из текста.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 балл ставится за объяснение роли без подтверждения примерами.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73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4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Схема выставления баллов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 раздел «Письмо»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0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52"/>
        <w:gridCol w:w="5147"/>
        <w:gridCol w:w="1430"/>
        <w:gridCol w:w="2287"/>
      </w:tblGrid>
      <w:tr>
        <w:tblPrEx/>
        <w:trPr>
          <w:trHeight w:val="274"/>
        </w:trPr>
        <w:tc>
          <w:tcPr>
            <w:shd w:val="clear" w:color="auto" w:fill="auto"/>
            <w:tcBorders>
              <w:bottom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211"/>
        </w:trPr>
        <w:tc>
          <w:tcPr>
            <w:shd w:val="clear" w:color="auto" w:fill="auto"/>
            <w:tcW w:w="1252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Подбирает соответствующий заголовок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Описывает, какие люди и предметы его окружают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Описывает традиции и обычаи страны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Описывает собственные ощущения и впечатления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192"/>
        </w:trPr>
        <w:tc>
          <w:tcPr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Соблюдает логическую последовательность и смысловую цельность.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49"/>
        </w:trPr>
        <w:tc>
          <w:tcPr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Демонстрирует хороший уровень грамотности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80"/>
        </w:trPr>
        <w:tc>
          <w:tcPr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Демонстрирует разнообразие словарного запаса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auto" w:sz="4" w:space="0"/>
            </w:tcBorders>
            <w:tcW w:w="1252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Составляет сложный план, соответствующий структуре: вступление, основная часть (делится на подпункты), заключение.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Названия пунктов плана соответствуют содержанию смысловых частей текста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52" w:type="dxa"/>
            <w:vMerge w:val="continue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Оформление плана соответствует требованиям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</w:r>
          </w:p>
        </w:tc>
      </w:tr>
      <w:tr>
        <w:tblPrEx/>
        <w:trPr>
          <w:trHeight w:val="230"/>
        </w:trPr>
        <w:tc>
          <w:tcPr>
            <w:tcBorders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Схема выставления баллов за раздел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Соблюдение речевых норм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86"/>
        <w:gridCol w:w="4067"/>
        <w:gridCol w:w="1559"/>
        <w:gridCol w:w="3261"/>
      </w:tblGrid>
      <w:tr>
        <w:tblPrEx/>
        <w:trPr>
          <w:trHeight w:val="88"/>
        </w:trPr>
        <w:tc>
          <w:tcPr>
            <w:shd w:val="clear" w:color="auto" w:fill="auto"/>
            <w:tcBorders>
              <w:bottom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blPrEx/>
        <w:trPr>
          <w:trHeight w:val="1507"/>
        </w:trPr>
        <w:tc>
          <w:tcPr>
            <w:tcBorders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ind w:left="720"/>
              <w:jc w:val="both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</w:t>
            </w:r>
            <w:r>
              <w:rPr>
                <w:rFonts w:ascii="Times New Roman" w:hAnsi="Times New Roman" w:cs="Times New Roman"/>
              </w:rPr>
              <w:t xml:space="preserve">работу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 xml:space="preserve">фразеологические обороты; метафоры, олицетворения, риторические фигуры, антитезу, перифраз в свойственном им значении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 (в целом не менее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двух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 средств из перечисленного) в свойственном им значении.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 уместное применение </w:t>
            </w:r>
            <w:r>
              <w:rPr>
                <w:rFonts w:ascii="Times New Roman" w:hAnsi="Times New Roman" w:cs="Times New Roman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lang w:val="kk-KZ"/>
              </w:rPr>
              <w:t xml:space="preserve"> любых средств из перечисленного ставится 2 балла; за уместное применение </w:t>
            </w: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  <w:t xml:space="preserve"> средств</w:t>
            </w:r>
            <w:r>
              <w:rPr>
                <w:rFonts w:ascii="Times New Roman" w:hAnsi="Times New Roman" w:cs="Times New Roman"/>
                <w:lang w:val="kk-KZ"/>
              </w:rPr>
              <w:t xml:space="preserve">а</w:t>
            </w:r>
            <w:r>
              <w:rPr>
                <w:rFonts w:ascii="Times New Roman" w:hAnsi="Times New Roman" w:cs="Times New Roman"/>
                <w:lang w:val="kk-KZ"/>
              </w:rPr>
              <w:t xml:space="preserve"> из перечисленного ставится 1 балл. </w:t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blPrEx/>
        <w:trPr>
          <w:trHeight w:val="74"/>
        </w:trPr>
        <w:tc>
          <w:tcPr>
            <w:tcBorders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4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</w:r>
            <w:r>
              <w:rPr>
                <w:rFonts w:ascii="Times New Roman" w:hAnsi="Times New Roman" w:cs="Times New Roman"/>
                <w:b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5"/>
        <w:jc w:val="center"/>
        <w:spacing w:before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/>
      <w:bookmarkStart w:id="9" w:name="_Toc496077259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СПЕЦИФИКАЦИЯ СУММАТИВНОГО ОЦЕНИВАНИЯ ЗА ЧЕТВЕРТЬ</w:t>
      </w:r>
      <w:bookmarkEnd w:id="9"/>
      <w:r/>
      <w:r>
        <w:rPr>
          <w:rFonts w:ascii="Times New Roman" w:hAnsi="Times New Roman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Обзор суммативного оценивания за 3 четверть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40 минут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баллов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32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 – зад</w:t>
      </w:r>
      <w:r>
        <w:rPr>
          <w:rFonts w:ascii="Times New Roman" w:hAnsi="Times New Roman"/>
          <w:sz w:val="24"/>
          <w:szCs w:val="24"/>
        </w:rPr>
        <w:t xml:space="preserve">ания, требующие краткого ответа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</w:t>
      </w:r>
      <w:r>
        <w:rPr>
          <w:rFonts w:ascii="Times New Roman" w:hAnsi="Times New Roman"/>
          <w:sz w:val="24"/>
          <w:szCs w:val="24"/>
        </w:rPr>
        <w:t xml:space="preserve"> – задания</w:t>
      </w:r>
      <w:r>
        <w:rPr>
          <w:rFonts w:ascii="Times New Roman" w:hAnsi="Times New Roman"/>
          <w:sz w:val="24"/>
          <w:szCs w:val="24"/>
        </w:rPr>
        <w:t xml:space="preserve">, требующие развернутого ответа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Структура суммативного оценивания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вариант состоит из заданий, требующих краткого и развернутого ответов.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вопросах, требующих краткого ответа, обучающийся записывает ответ в виде слова, предложения или 2-3 предложений, обучающийся должен не только правильно ответить на вопрос, но и объяснить, аргументировать свой ответ.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вопросах, требующих развернутого ответа, задание может содержать несколько структурных частей/вопросов.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Характеристика заданий суммативного оценивания за 3 четверть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33"/>
        <w:gridCol w:w="1681"/>
        <w:gridCol w:w="713"/>
        <w:gridCol w:w="851"/>
        <w:gridCol w:w="3118"/>
        <w:gridCol w:w="1134"/>
        <w:gridCol w:w="2835"/>
        <w:gridCol w:w="1134"/>
        <w:gridCol w:w="992"/>
        <w:gridCol w:w="1134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Тема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Виды речевой деятельности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Кол. заданий*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№ зада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ния*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Тип задания*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Время на выполнение, мин*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Балл*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Общий балл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0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Выдающиеся личности народа Казахстана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 и диета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Живые организмы: животные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Аудирование и говорение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1</w:t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  <w:t xml:space="preserve">6.1.1.1.</w:t>
            </w:r>
            <w:r>
              <w:rPr>
                <w:rFonts w:ascii="Times New Roman" w:hAnsi="Times New Roman"/>
                <w:bCs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lang w:eastAsia="en-GB"/>
              </w:rPr>
              <w:t xml:space="preserve">Понимать основное содержание текста, извлекая главную и второстепенную информацию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6.1.5.1 Участвовать в диалоге, обмениваясь мнениями по предложенной теме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слушают текст 2 раза и составляют диалог по нему (объем текста 200-250 слов)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Не более 5 мин.на каждую пару </w:t>
            </w:r>
            <w:r>
              <w:rPr>
                <w:rFonts w:ascii="Times New Roman" w:hAnsi="Times New Roman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(проводится отдельно от письменной части)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2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1-4</w:t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  <w:t xml:space="preserve"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заметка, репортаж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)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6.2.5.1 Формулировать вопросы, оценивающие текст с точки зрения актуальности, ценности, качества и полезности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КО 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анализируют текст с точки зрения типа, стиля.</w:t>
            </w:r>
            <w:r>
              <w:rPr>
                <w:rFonts w:ascii="Times New Roman" w:hAnsi="Times New Roman"/>
                <w:lang w:val="kk-KZ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формулируют по тексту</w:t>
            </w:r>
            <w:r>
              <w:rPr>
                <w:rFonts w:ascii="Times New Roman" w:hAnsi="Times New Roman"/>
                <w:lang w:eastAsia="ru-RU"/>
              </w:rPr>
              <w:t xml:space="preserve"> оценочные 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59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16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6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6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53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1-3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6.3.4.1 Создавать тексты- описание, повествование, рассуждение в публицистическом и художественном стилях (стихотворение, сказка, рассказ, заметка, репортаж, интервью) с учетом целевой аудитории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6.5 Писать</w:t>
            </w:r>
            <w:r>
              <w:rPr>
                <w:rFonts w:ascii="Times New Roman" w:hAnsi="Times New Roman"/>
                <w:lang w:eastAsia="ru-RU"/>
              </w:rPr>
              <w:t xml:space="preserve"> эссе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-повествование, эссе-рассуждение, эссе-описание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создают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тексты (эссе)-описание/ повествование, рассуждение в публицистическом и художественном стилях (стихотворение, сказка, рассказ, заметка, репортаж, интервью) с учетом целевой аудитории.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25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3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Соблюдение речевых норм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6.4.3.1 Использовать правильно падежные формы числительных, прилагательных, местоимений;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6.4.3.2 Образовывать степени сравнения прилагательных и наречий в соответствии с нормой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используют падежные формы числительных.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8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40</w:t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32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</w:r>
            <w:r>
              <w:rPr>
                <w:rFonts w:ascii="Times New Roman" w:hAnsi="Times New Roman"/>
                <w:i/>
                <w:iCs/>
                <w:lang w:val="kk-KZ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>
          <w:footnotePr/>
          <w:endnotePr/>
          <w:type w:val="nextColumn"/>
          <w:pgSz w:w="16838" w:h="11906" w:orient="landscape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Образцы заданий и схемы выставления баллов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суммативного оценивания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3 четверть по предмету 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Русский язык</w:t>
      </w:r>
      <w:r>
        <w:rPr>
          <w:rFonts w:ascii="Times New Roman" w:hAnsi="Times New Roman"/>
          <w:b/>
          <w:bCs/>
          <w:sz w:val="24"/>
          <w:szCs w:val="24"/>
        </w:rPr>
        <w:t xml:space="preserve"> (как первый язык)», 6 класс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Аудирование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и говорение</w:t>
      </w:r>
      <w:r>
        <w:rPr>
          <w:rFonts w:ascii="Times New Roman" w:hAnsi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Прослушайте текст 2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 раза. Составьте диалог 2-х друзей (подруг), которые решили сесть на диету. Обменяйтесь мнениями по теме текста. В качестве аргументов используйте информацию из текста и другую известную информацию по теме.  Время на подготовку 2 мин., на диалог – 2-3 мин.</w:t>
      </w:r>
      <w:r>
        <w:rPr>
          <w:rFonts w:ascii="Times New Roman" w:hAnsi="Times New Roman"/>
          <w:bCs/>
          <w:iCs/>
          <w:sz w:val="24"/>
          <w:szCs w:val="24"/>
          <w:lang w:val="kk-KZ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[10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sz w:val="24"/>
          <w:szCs w:val="24"/>
          <w:lang w:val="kk-KZ"/>
        </w:rPr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Транскрипт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Заботящиеся о своем здоровье люди иногда задаются вопросом: спорт или диета? Лишние килограммы сжигаются более быстро и эффективно, когда совмещаются и диета, и спорт. Так каким же должно быть здоровое похудение?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 время похудения необходимо выбирать именно ту диету, которая не принесет никакого вреда здоровью, независимо от того, занимается человек спортом или нет. По этой пр</w:t>
      </w:r>
      <w:r>
        <w:rPr>
          <w:rFonts w:ascii="Times New Roman" w:hAnsi="Times New Roman"/>
          <w:sz w:val="24"/>
          <w:szCs w:val="24"/>
          <w:lang w:eastAsia="ru-RU"/>
        </w:rPr>
        <w:t xml:space="preserve">ичине не нужно полностью отказываться от мяса, особенно, если человек занимается спортом. Просто нужно запомнить, что мясные блюда следует принимать в тушеном или вареном виде. Не надо в качестве заправки использовать майонез, лучше взять нежирную сметану.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того, нужно запомнить, что мясные изделия намного л</w:t>
      </w:r>
      <w:r>
        <w:rPr>
          <w:rFonts w:ascii="Times New Roman" w:hAnsi="Times New Roman"/>
          <w:sz w:val="24"/>
          <w:szCs w:val="24"/>
          <w:lang w:eastAsia="ru-RU"/>
        </w:rPr>
        <w:t xml:space="preserve">учше усваиваются, если их употреблять вместе с овощами. А вот такие продукты, как крупы, макароны или картофель, нужно употреблять до обеда, то есть в первой половине дня. Для вечерних трапез прекрасно подойдут кисломолочные продукты, овощи и морепродукты.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Кстати, многие страдают от того, что во время диет им приходится отказываться от любимых блюд. </w:t>
      </w:r>
      <w:r>
        <w:rPr>
          <w:rFonts w:ascii="Times New Roman" w:hAnsi="Times New Roman"/>
          <w:sz w:val="24"/>
          <w:szCs w:val="24"/>
          <w:lang w:eastAsia="ru-RU"/>
        </w:rPr>
        <w:t xml:space="preserve">Но если человек занимается физической нагрузкой, то есть их разрешается в первой половине дня, тогда они не принесут вреда фигуре. </w:t>
      </w: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171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слов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текст, выполните задания к нему и ответьте на вопросы.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тему текста. Объясните свой ответ</w:t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[2]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стиль текста. Приведите 1 аргумент.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тип текста. Приведите 1 аргумент.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[2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ind w:left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Сформулируйте по тексту 2 оценочных вопроса.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[4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Диляра и Ильяс познакомились в оперном театре. Лю</w:t>
      </w:r>
      <w:r>
        <w:rPr>
          <w:rFonts w:ascii="Times New Roman" w:hAnsi="Times New Roman"/>
          <w:sz w:val="24"/>
          <w:szCs w:val="24"/>
        </w:rPr>
        <w:t xml:space="preserve">бовь между молодыми людьми вспыхнула мгновенно. Да и не мог девушке не понравиться бывший офицер с медалями на френче. Разве что он сильно хромал и не расставался с тросточкой – последствия тяжелого ранения в ногу давали о себе знать. Вроде все было хорошо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 это была выгодная партия для </w:t>
      </w:r>
      <w:r>
        <w:rPr>
          <w:rFonts w:ascii="Times New Roman" w:hAnsi="Times New Roman"/>
          <w:sz w:val="24"/>
          <w:szCs w:val="24"/>
        </w:rPr>
        <w:t xml:space="preserve">Есенберлина</w:t>
      </w:r>
      <w:r>
        <w:rPr>
          <w:rFonts w:ascii="Times New Roman" w:hAnsi="Times New Roman"/>
          <w:sz w:val="24"/>
          <w:szCs w:val="24"/>
        </w:rPr>
        <w:t xml:space="preserve">, особенно с точки зрения сегодняшних меркантильных женихов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– дочь министра юстиции Казахстана </w:t>
      </w:r>
      <w:r>
        <w:rPr>
          <w:rFonts w:ascii="Times New Roman" w:hAnsi="Times New Roman"/>
          <w:sz w:val="24"/>
          <w:szCs w:val="24"/>
        </w:rPr>
        <w:t xml:space="preserve">Хамзы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Жусупбекова</w:t>
      </w:r>
      <w:r>
        <w:rPr>
          <w:rFonts w:ascii="Times New Roman" w:hAnsi="Times New Roman"/>
          <w:sz w:val="24"/>
          <w:szCs w:val="24"/>
        </w:rPr>
        <w:t xml:space="preserve">, но вот только репрессированного и </w:t>
      </w:r>
      <w:r>
        <w:rPr>
          <w:rFonts w:ascii="Times New Roman" w:hAnsi="Times New Roman"/>
          <w:sz w:val="24"/>
          <w:szCs w:val="24"/>
        </w:rPr>
        <w:t xml:space="preserve">расстрелянног</w:t>
      </w:r>
      <w:r>
        <w:rPr>
          <w:rFonts w:ascii="Times New Roman" w:hAnsi="Times New Roman"/>
          <w:sz w:val="24"/>
          <w:szCs w:val="24"/>
        </w:rPr>
        <w:t xml:space="preserve">о. То есть Диляра была дочерью «</w:t>
      </w:r>
      <w:r>
        <w:rPr>
          <w:rFonts w:ascii="Times New Roman" w:hAnsi="Times New Roman"/>
          <w:sz w:val="24"/>
          <w:szCs w:val="24"/>
        </w:rPr>
        <w:t xml:space="preserve">врага народа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и автоматически входила в категорию ЧСИР (член семьи изменника родины</w:t>
      </w:r>
      <w:r>
        <w:rPr>
          <w:rFonts w:ascii="Times New Roman" w:hAnsi="Times New Roman"/>
          <w:sz w:val="24"/>
          <w:szCs w:val="24"/>
        </w:rPr>
        <w:t xml:space="preserve">). Отношения с такой девушкой сразу бы поставили крест и на карьере, и на судьбе любого. Кстати, Диляра сразу предупредила Ильяса, что она дочь репрессированного. Обычно после такого признания многочисленные кавалеры быстро исчезали. Но не таким был Ильяс </w:t>
      </w:r>
      <w:r>
        <w:rPr>
          <w:rFonts w:ascii="Times New Roman" w:hAnsi="Times New Roman"/>
          <w:sz w:val="24"/>
          <w:szCs w:val="24"/>
        </w:rPr>
        <w:t xml:space="preserve">Есенберлин</w:t>
      </w:r>
      <w:r>
        <w:rPr>
          <w:rFonts w:ascii="Times New Roman" w:hAnsi="Times New Roman"/>
          <w:sz w:val="24"/>
          <w:szCs w:val="24"/>
        </w:rPr>
        <w:t xml:space="preserve">. В ответ на это признание он тоже признался: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Я люблю тебя. И хочу, чтобы ты стала моей женой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 Ильяс </w:t>
      </w:r>
      <w:r>
        <w:rPr>
          <w:rFonts w:ascii="Times New Roman" w:hAnsi="Times New Roman"/>
          <w:sz w:val="24"/>
          <w:szCs w:val="24"/>
        </w:rPr>
        <w:t xml:space="preserve">Есенберлин</w:t>
      </w:r>
      <w:r>
        <w:rPr>
          <w:rFonts w:ascii="Times New Roman" w:hAnsi="Times New Roman"/>
          <w:sz w:val="24"/>
          <w:szCs w:val="24"/>
        </w:rPr>
        <w:t xml:space="preserve"> очень любил и уважал свою Диляру. Она оказалась достойной такого отношения и разделила с Ильясом его сложную жизнь; она вдохновляла его на творческие искания и с</w:t>
      </w:r>
      <w:r>
        <w:rPr>
          <w:rFonts w:ascii="Times New Roman" w:hAnsi="Times New Roman"/>
          <w:sz w:val="24"/>
          <w:szCs w:val="24"/>
        </w:rPr>
        <w:t xml:space="preserve">пасла от тяжелого недуга. Ильяс выбрал себе в спутницы жизни не просто красивую девушку, а человека, на чью долю с юных лет досталось столько драматических событий, что можно только удивляться, как она все это выдержала, не сломалась и не очерствела душой.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http://e-history.kz/ru/publications/view/1080" w:history="1">
        <w:r>
          <w:rPr>
            <w:rStyle w:val="747"/>
            <w:rFonts w:ascii="Times New Roman" w:hAnsi="Times New Roman" w:cs="Times New Roman"/>
            <w:sz w:val="24"/>
            <w:szCs w:val="24"/>
          </w:rPr>
          <w:t xml:space="preserve">http://e-history.kz/ru/publications/view/1080</w:t>
        </w:r>
      </w:hyperlink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spacing w:after="0" w:line="240" w:lineRule="auto"/>
        <w:tabs>
          <w:tab w:val="left" w:pos="3045" w:leader="none"/>
          <w:tab w:val="center" w:pos="4998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Письмо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Задание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1 из предложенных заданий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</w:t>
      </w:r>
      <w:r>
        <w:rPr>
          <w:rFonts w:ascii="Times New Roman" w:hAnsi="Times New Roman"/>
          <w:sz w:val="24"/>
          <w:szCs w:val="24"/>
        </w:rPr>
        <w:t xml:space="preserve">заметку в школьную газету</w:t>
      </w:r>
      <w:r>
        <w:rPr>
          <w:rFonts w:ascii="Times New Roman" w:hAnsi="Times New Roman"/>
          <w:sz w:val="24"/>
          <w:szCs w:val="24"/>
        </w:rPr>
        <w:t xml:space="preserve"> о какой-либо великой личности нашего народа, которую можно назвать сыном (дочерью) своей страны. Используйте не менее 2-х числительных в падежных формах.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</w:t>
      </w:r>
      <w:r>
        <w:rPr>
          <w:rFonts w:ascii="Times New Roman" w:hAnsi="Times New Roman"/>
          <w:sz w:val="24"/>
          <w:szCs w:val="24"/>
        </w:rPr>
        <w:t xml:space="preserve">репортаж со спортивного мероприятия, посвященного пропаганде здорового образа жизни. </w:t>
      </w:r>
      <w:r>
        <w:rPr>
          <w:rFonts w:ascii="Times New Roman" w:hAnsi="Times New Roman"/>
          <w:sz w:val="24"/>
          <w:szCs w:val="24"/>
        </w:rPr>
        <w:t xml:space="preserve">Используйте не менее 2-х числительных в падежных формах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детскую сказку или рассказ о редком животном Казахстана. Соблюдайте тип текста-повествование, жанровые признаки. Используйте не менее 2-х числительных в падежных формах.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[12]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Схема выставления баллов за раздел «Аудирование и говорение»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51"/>
        <w:gridCol w:w="5144"/>
        <w:gridCol w:w="1429"/>
        <w:gridCol w:w="2286"/>
      </w:tblGrid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Задает вопросы по теме текста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2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Задает 1-2 вопроса – 1 балл, задает более 3-х вопросов -2 балла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Отвечает на вопросы, обмениваясь мнениями по теме текста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2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Дает полные развернутые ответы – 2 балла, дает краткие односложные ответы – 1 балл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Приводит убедительные аргументы из текста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Приводит убедительные аргументы из предыдущего опыта и знаний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Демонстрирует хороший уровень грамотности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Демонстрирует разнообразие словарного запаса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10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spacing w:after="0" w:line="240" w:lineRule="auto"/>
        <w:tabs>
          <w:tab w:val="left" w:pos="3045" w:leader="none"/>
          <w:tab w:val="center" w:pos="4998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Схема выставления баллов за раздел «Чтение»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360"/>
        <w:spacing w:after="0" w:line="240" w:lineRule="auto"/>
        <w:tabs>
          <w:tab w:val="left" w:pos="3045" w:leader="none"/>
          <w:tab w:val="center" w:pos="4998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01"/>
        <w:gridCol w:w="5343"/>
        <w:gridCol w:w="851"/>
        <w:gridCol w:w="28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вопроса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Ответ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Балл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Дополнительная информация для учителя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734"/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любви Ильяса и Диляры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любви Ильяса </w:t>
            </w:r>
            <w:r>
              <w:rPr>
                <w:rFonts w:ascii="Times New Roman" w:hAnsi="Times New Roman"/>
              </w:rPr>
              <w:t xml:space="preserve">Есенберлина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любви великого казаха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тексте говорится о том, как Ильяс </w:t>
            </w:r>
            <w:r>
              <w:rPr>
                <w:rFonts w:ascii="Times New Roman" w:hAnsi="Times New Roman"/>
              </w:rPr>
              <w:t xml:space="preserve">Есенберлин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Диляра</w:t>
            </w:r>
            <w:r>
              <w:rPr>
                <w:rFonts w:ascii="Times New Roman" w:hAnsi="Times New Roman"/>
              </w:rPr>
              <w:t xml:space="preserve"> познакомились, признались друг другу и какую жизнь прожили вместе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Принимаются другие формулировки</w:t>
            </w:r>
            <w:r>
              <w:rPr>
                <w:rFonts w:ascii="Times New Roman" w:hAnsi="Times New Roman"/>
              </w:rPr>
              <w:t xml:space="preserve">, соответствующие тексту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Публицистический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 важная тема – об одном из самых великих казахов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опубликован на сайте (СМИ)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аудитория – широкий круг читателей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дается за определение стиля, 1 балл за приведение аргумента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Повествование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соответствует тексту-повествованию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Глаголы совершенного вида прошедшего времени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Повествование от 3-го лица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дается за определение типа, 1 балл за приведение аргумента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Примеры оценочных вопросов по тексту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характеризует Диляру ее незамедлительное признание Ильясу в том, что она дочь «врага народа»?</w:t>
            </w:r>
            <w:r>
              <w:rPr>
                <w:rFonts w:ascii="Times New Roman" w:hAnsi="Times New Roman"/>
              </w:rPr>
            </w:r>
          </w:p>
          <w:p>
            <w:pPr>
              <w:pStyle w:val="73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Каким человеком был Ильяс </w:t>
            </w:r>
            <w:r>
              <w:rPr>
                <w:rFonts w:ascii="Times New Roman" w:hAnsi="Times New Roman"/>
              </w:rPr>
              <w:t xml:space="preserve">Есенберлин</w:t>
            </w:r>
            <w:r>
              <w:rPr>
                <w:rFonts w:ascii="Times New Roman" w:hAnsi="Times New Roman"/>
              </w:rPr>
              <w:t xml:space="preserve">?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Принимаются другие варианты</w:t>
            </w:r>
            <w:r>
              <w:rPr>
                <w:rFonts w:ascii="Times New Roman" w:hAnsi="Times New Roman"/>
              </w:rPr>
              <w:t xml:space="preserve">, соответствующие тексту и отвечающие требованиям оценочного вопроса.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ставится за каждый правильно </w:t>
            </w:r>
            <w:r>
              <w:rPr>
                <w:rFonts w:ascii="Times New Roman" w:hAnsi="Times New Roman"/>
              </w:rPr>
              <w:t xml:space="preserve">сформулированный оценочный вопрос. 1 балл ставится за вопрос по тексту, не являющийся  оценочным либо за некорректно сформулированный вопрос.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73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баллов 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Схема выставления баллов </w:t>
      </w:r>
      <w:r>
        <w:rPr>
          <w:rFonts w:ascii="Times New Roman" w:hAnsi="Times New Roman"/>
          <w:b/>
          <w:sz w:val="24"/>
          <w:szCs w:val="24"/>
        </w:rPr>
        <w:t xml:space="preserve">за раздел «Письмо»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42"/>
        <w:gridCol w:w="4962"/>
        <w:gridCol w:w="850"/>
        <w:gridCol w:w="2981"/>
      </w:tblGrid>
      <w:tr>
        <w:tblPrEx/>
        <w:trPr>
          <w:trHeight w:val="3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1-3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Раскрывает тему письменной работы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балла ставится за глубокое раскрытие темы с приведением фактического материала</w:t>
            </w:r>
            <w:r>
              <w:rPr>
                <w:rFonts w:ascii="Times New Roman" w:hAnsi="Times New Roman"/>
                <w:lang w:val="kk-KZ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Соблюдает структуру выбранного  текста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Придерживается выбранного жанра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</w:rPr>
              <w:t xml:space="preserve">Соблюдает логическую последовательность.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Соблюдает смысловую цельность.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Демонстрирует разнообразие словарного запаса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Демонстрирует хороший уровень грамотности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Использует не менее 2-х числительных в падежных формах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За правильное использование 2-х и более числительных дается 2 балла</w:t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pStyle w:val="725"/>
        <w:jc w:val="center"/>
        <w:spacing w:before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/>
      <w:bookmarkStart w:id="10" w:name="_Toc496077260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СПЕЦИФИКАЦИЯ СУММАТИВНОГО ОЦЕНИВАНИЯ ЗА ЧЕТВЕРТЬ</w:t>
      </w:r>
      <w:bookmarkEnd w:id="10"/>
      <w:r/>
      <w:r>
        <w:rPr>
          <w:rFonts w:ascii="Times New Roman" w:hAnsi="Times New Roman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Обзор суммативного оценивания за 4 четверть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40 минут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баллов 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32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 – задания, требующ</w:t>
      </w:r>
      <w:r>
        <w:rPr>
          <w:rFonts w:ascii="Times New Roman" w:hAnsi="Times New Roman"/>
          <w:sz w:val="24"/>
          <w:szCs w:val="24"/>
        </w:rPr>
        <w:t xml:space="preserve">ие краткого ответа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</w:t>
      </w:r>
      <w:r>
        <w:rPr>
          <w:rFonts w:ascii="Times New Roman" w:hAnsi="Times New Roman"/>
          <w:sz w:val="24"/>
          <w:szCs w:val="24"/>
        </w:rPr>
        <w:t xml:space="preserve"> – задания</w:t>
      </w:r>
      <w:r>
        <w:rPr>
          <w:rFonts w:ascii="Times New Roman" w:hAnsi="Times New Roman"/>
          <w:sz w:val="24"/>
          <w:szCs w:val="24"/>
        </w:rPr>
        <w:t xml:space="preserve">, требующие развернутого ответа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Структура суммативного оценивания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вариант состоит из заданий, требующих краткого и развернутого ответов.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вопросах, требующих краткого ответа, обучающийся записывает ответ в виде слова, предложения или 2-3 предложений, обучающийся должен не только правильно ответить на вопрос, но и объяснить, аргументировать свой ответ.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вопросах, требующих развернутого ответа, задание может содержать несколько структурных частей/вопросов.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Характеристика заданий суммативного оценивания за 4 четверт</w:t>
      </w:r>
      <w:r>
        <w:rPr>
          <w:rFonts w:ascii="Times New Roman" w:hAnsi="Times New Roman"/>
          <w:b/>
          <w:bCs/>
          <w:sz w:val="24"/>
          <w:szCs w:val="24"/>
        </w:rPr>
        <w:t xml:space="preserve"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153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959"/>
        <w:gridCol w:w="1559"/>
        <w:gridCol w:w="713"/>
        <w:gridCol w:w="851"/>
        <w:gridCol w:w="3235"/>
        <w:gridCol w:w="875"/>
        <w:gridCol w:w="2977"/>
        <w:gridCol w:w="1134"/>
        <w:gridCol w:w="992"/>
        <w:gridCol w:w="1134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Тема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Виды речевой деятельности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Кол. заданий*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№ зада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ния*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Тип задания*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Время на выполнение, мин*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Балл*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Общий балл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1329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Жара и холод: экстремальная погода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Казахстан в будущем: изобретения и энергия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Аудирование и говорение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1-3</w:t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  <w:t xml:space="preserve">6.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1.2.1 </w:t>
            </w:r>
            <w:r>
              <w:rPr>
                <w:rFonts w:ascii="Times New Roman" w:hAnsi="Times New Roman"/>
                <w:bCs/>
                <w:lang w:eastAsia="en-GB"/>
              </w:rPr>
              <w:t xml:space="preserve">Определять основную мысль, опираясь на ключевые слова, словосочетания и др.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6.1.6.1 Оценивать прослушанный материал с </w:t>
            </w:r>
            <w:r>
              <w:rPr>
                <w:rFonts w:ascii="Times New Roman" w:hAnsi="Times New Roman"/>
                <w:bCs/>
                <w:lang w:eastAsia="en-GB"/>
              </w:rPr>
              <w:t xml:space="preserve">точки зрения содержания, структуры высказывания и логики изложения материала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КО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выписывают из прослушанного 2 раза текста (200-250 слов) ключевые слова/словосочетания, определяют основную мысль, используя ключевые слова.</w:t>
            </w:r>
            <w:r>
              <w:rPr>
                <w:rFonts w:ascii="Times New Roman" w:hAnsi="Times New Roman"/>
                <w:lang w:val="kk-KZ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оценивают </w:t>
            </w:r>
            <w:r>
              <w:rPr>
                <w:rFonts w:ascii="Times New Roman" w:hAnsi="Times New Roman"/>
                <w:lang w:eastAsia="ru-RU"/>
              </w:rPr>
              <w:t xml:space="preserve">прослушанный материал с </w:t>
            </w:r>
            <w:r>
              <w:rPr>
                <w:rFonts w:ascii="Times New Roman" w:hAnsi="Times New Roman"/>
                <w:bCs/>
                <w:lang w:eastAsia="en-GB"/>
              </w:rPr>
              <w:t xml:space="preserve">точки зрения содержания и структуры высказывания 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Не более 5 мин.на каждого учащегося</w:t>
            </w:r>
            <w:r>
              <w:rPr>
                <w:rFonts w:ascii="Times New Roman" w:hAnsi="Times New Roman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(проводится отдельно от письменной части)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26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25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1-2</w:t>
            </w:r>
            <w:r>
              <w:rPr>
                <w:rFonts w:ascii="Times New Roman" w:hAnsi="Times New Roman"/>
                <w:lang w:val="kk-KZ"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  <w:t xml:space="preserve"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и художественного стилей (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стихотворение, сказка, рассказ, заметка, репортаж, интервью и др.)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lang w:eastAsia="en-GB"/>
              </w:rPr>
              <w:t xml:space="preserve">6.2.8.1 Сравнивать стилистические особенности различных текстов с учетом композиционных особенностей различных текстов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(стихотворение, сказка, рассказ, заметка, репортаж, интервью) </w:t>
            </w:r>
            <w:r>
              <w:rPr>
                <w:rFonts w:ascii="Times New Roman" w:hAnsi="Times New Roman"/>
                <w:bCs/>
                <w:lang w:eastAsia="en-GB"/>
              </w:rPr>
              <w:t xml:space="preserve">с учетом цели и целевой аудитории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КО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выполняют сопоставительный анализ 2-х текстов (общим объемом не более 250-300) с точки зрения его стилистических  особенностей с учетом цели и целевой аудитории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8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3.5.1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Писать</w:t>
            </w:r>
            <w:r>
              <w:rPr>
                <w:rFonts w:ascii="Times New Roman" w:hAnsi="Times New Roman"/>
                <w:lang w:eastAsia="ru-RU"/>
              </w:rPr>
              <w:t xml:space="preserve"> эссе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-повествование, эссе-рассуждение, эссе-описание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3.6.1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Писать творческие работы (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85-105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слов), представляя себя в предлагаемой ситуации и описывая собственные ощущения</w:t>
            </w:r>
            <w:r>
              <w:rPr>
                <w:rFonts w:ascii="Times New Roman" w:hAnsi="Times New Roman"/>
                <w:bCs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РО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Обучающиеся пишут </w:t>
            </w:r>
            <w:r>
              <w:rPr>
                <w:rFonts w:ascii="Times New Roman" w:hAnsi="Times New Roman"/>
                <w:lang w:eastAsia="ru-RU"/>
              </w:rPr>
              <w:t xml:space="preserve">эссе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-повествование/эссе-рассуждение/эссе-описание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Обучающиеся пишут творческую работу (</w:t>
            </w:r>
            <w:r>
              <w:rPr>
                <w:rFonts w:ascii="Times New Roman" w:hAnsi="Times New Roman"/>
                <w:lang w:val="kk-KZ"/>
              </w:rPr>
              <w:t xml:space="preserve">85-105</w:t>
            </w:r>
            <w:r>
              <w:rPr>
                <w:rFonts w:ascii="Times New Roman" w:hAnsi="Times New Roman"/>
                <w:lang w:val="kk-KZ"/>
              </w:rPr>
              <w:t xml:space="preserve"> слов), представляя себя 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в предлагаемой ситуации и описывая собственные ощущения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25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7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Соблюдение речевых норм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6.4.4.1 Использовать знаки препинания в предложениях с вводными конструкциями, при прямой и косвенной речи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lang w:eastAsia="en-GB"/>
              </w:rPr>
            </w:pPr>
            <w:r>
              <w:rPr>
                <w:rFonts w:ascii="Times New Roman" w:hAnsi="Times New Roman"/>
                <w:bCs/>
                <w:color w:val="000000"/>
                <w:lang w:eastAsia="en-GB"/>
              </w:rPr>
              <w:t xml:space="preserve">Обучающиеся используют знаки препинания в предложениях с вводными конструкциями</w:t>
            </w:r>
            <w:r>
              <w:rPr>
                <w:rFonts w:ascii="Times New Roman" w:hAnsi="Times New Roman"/>
                <w:bCs/>
                <w:color w:val="000000"/>
                <w:lang w:eastAsia="en-GB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ИТОГО: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40</w:t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32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</w:r>
            <w:r>
              <w:rPr>
                <w:rFonts w:ascii="Times New Roman" w:hAnsi="Times New Roman"/>
                <w:i/>
                <w:iCs/>
                <w:lang w:val="kk-KZ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>
          <w:footnotePr/>
          <w:endnotePr/>
          <w:type w:val="nextColumn"/>
          <w:pgSz w:w="16838" w:h="11906" w:orient="landscape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Образцы заданий и схемы выставления баллов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суммативного оценивания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4 четверть по предмету 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Русский язык</w:t>
      </w:r>
      <w:r>
        <w:rPr>
          <w:rFonts w:ascii="Times New Roman" w:hAnsi="Times New Roman"/>
          <w:b/>
          <w:bCs/>
          <w:sz w:val="24"/>
          <w:szCs w:val="24"/>
        </w:rPr>
        <w:t xml:space="preserve"> (как первый язык)», 6 класс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Аудирование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и говорение</w:t>
      </w:r>
      <w:r>
        <w:rPr>
          <w:rFonts w:ascii="Times New Roman" w:hAnsi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Прослушайте текст 2 раза и выполните задания. </w:t>
      </w:r>
      <w:r>
        <w:rPr>
          <w:rFonts w:ascii="Times New Roman" w:hAnsi="Times New Roman"/>
          <w:bCs/>
          <w:iCs/>
          <w:sz w:val="24"/>
          <w:szCs w:val="24"/>
          <w:lang w:val="kk-KZ"/>
        </w:rPr>
      </w:r>
    </w:p>
    <w:p>
      <w:pPr>
        <w:pStyle w:val="734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Выпишите из текста 6-8 ключевых слов/словосочетаний.</w:t>
      </w:r>
      <w:r>
        <w:rPr>
          <w:rFonts w:ascii="Times New Roman" w:hAnsi="Times New Roman"/>
          <w:bCs/>
          <w:iCs/>
          <w:sz w:val="24"/>
          <w:szCs w:val="24"/>
          <w:lang w:val="kk-KZ"/>
        </w:rPr>
      </w:r>
    </w:p>
    <w:p>
      <w:pPr>
        <w:pStyle w:val="734"/>
        <w:jc w:val="righ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[3]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734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Определите основную мысль текста, опираясь на выписанные ключевые слова/словосочетания.  Объясните свой ответ.</w:t>
      </w:r>
      <w:r>
        <w:rPr>
          <w:rFonts w:ascii="Times New Roman" w:hAnsi="Times New Roman"/>
          <w:bCs/>
          <w:iCs/>
          <w:sz w:val="24"/>
          <w:szCs w:val="24"/>
          <w:lang w:val="kk-KZ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[3]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734"/>
        <w:numPr>
          <w:ilvl w:val="0"/>
          <w:numId w:val="26"/>
        </w:numPr>
        <w:jc w:val="both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На сколько смысловых частей можно разделить текст? Объясните свой ответ.</w:t>
      </w:r>
      <w:r>
        <w:rPr>
          <w:rFonts w:ascii="Times New Roman" w:hAnsi="Times New Roman"/>
          <w:bCs/>
          <w:iCs/>
          <w:sz w:val="24"/>
          <w:szCs w:val="24"/>
          <w:lang w:val="kk-KZ"/>
        </w:rPr>
      </w:r>
    </w:p>
    <w:p>
      <w:pPr>
        <w:ind w:left="360"/>
        <w:jc w:val="righ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[4]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Транскрипт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Тематика международной выставки в Астане - «Энергия будущего» - становится ближе казахстанским школьникам. Они разрабатывают и воплощают в жизнь новые «зеленые» проекты. Так, альтернативное топливо будущего изобрела ученица 4-го класса из Кызылорды.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10-летняя </w:t>
      </w:r>
      <w:r>
        <w:rPr>
          <w:rFonts w:ascii="Times New Roman" w:hAnsi="Times New Roman"/>
          <w:sz w:val="24"/>
          <w:szCs w:val="24"/>
          <w:lang w:eastAsia="ru-RU"/>
        </w:rPr>
        <w:t xml:space="preserve">Каусар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Кабылбек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года экспериментов нашла способ получения биогаза и биотоплива из органических и бытовых отходов. Ноу-хау позволит решить вопросы энергосбережения. Разработк</w:t>
      </w:r>
      <w:r>
        <w:rPr>
          <w:rFonts w:ascii="Times New Roman" w:hAnsi="Times New Roman"/>
          <w:sz w:val="24"/>
          <w:szCs w:val="24"/>
          <w:lang w:eastAsia="ru-RU"/>
        </w:rPr>
        <w:t xml:space="preserve">а получила одобрение местных уче</w:t>
      </w:r>
      <w:r>
        <w:rPr>
          <w:rFonts w:ascii="Times New Roman" w:hAnsi="Times New Roman"/>
          <w:sz w:val="24"/>
          <w:szCs w:val="24"/>
          <w:lang w:eastAsia="ru-RU"/>
        </w:rPr>
        <w:t xml:space="preserve">ных и ведущих энергетиков региона. Сейчас юный изобретатель и ее руководитель готовятся представить научный проект на выставке «EXPO-2017».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КАУСАР КАБЫЛБЕК, УЧЕНИЦА 4 КЛАССА: Берутся бытовые отходы и продукты жизнедеятельности животных. Их перемешивают с вод</w:t>
      </w:r>
      <w:r>
        <w:rPr>
          <w:rFonts w:ascii="Times New Roman" w:hAnsi="Times New Roman"/>
          <w:sz w:val="24"/>
          <w:szCs w:val="24"/>
          <w:lang w:eastAsia="ru-RU"/>
        </w:rPr>
        <w:t xml:space="preserve">ой и помещают в биореактор. Процесс брожения занимает два дня. Выделяемый газ проходит газоочистку, и,  в конечном итоге,  мы получаем биотопливо. Это - газ, электро- и теплоэнергия. Я очень хочу, чтобы мой проект приносил людям пользу. В будущем  хочу ста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изобретателем и придумать еще</w:t>
      </w:r>
      <w:r>
        <w:rPr>
          <w:rFonts w:ascii="Times New Roman" w:hAnsi="Times New Roman"/>
          <w:sz w:val="24"/>
          <w:szCs w:val="24"/>
          <w:lang w:eastAsia="ru-RU"/>
        </w:rPr>
        <w:t xml:space="preserve"> много таких полезных вещей.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отстают от </w:t>
      </w:r>
      <w:r>
        <w:rPr>
          <w:rFonts w:ascii="Times New Roman" w:hAnsi="Times New Roman"/>
          <w:sz w:val="24"/>
          <w:szCs w:val="24"/>
          <w:lang w:eastAsia="ru-RU"/>
        </w:rPr>
        <w:t xml:space="preserve">Каусар</w:t>
      </w:r>
      <w:r>
        <w:rPr>
          <w:rFonts w:ascii="Times New Roman" w:hAnsi="Times New Roman"/>
          <w:sz w:val="24"/>
          <w:szCs w:val="24"/>
          <w:lang w:eastAsia="ru-RU"/>
        </w:rPr>
        <w:t xml:space="preserve"> и школьники Восточного Казахстана. Они также разрабатывают методики по использованию возобновляемых источников энергии. Ученики одного из районов области приступили к созданию отопительных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биоустановок</w:t>
      </w:r>
      <w:r>
        <w:rPr>
          <w:rFonts w:ascii="Times New Roman" w:hAnsi="Times New Roman"/>
          <w:sz w:val="24"/>
          <w:szCs w:val="24"/>
          <w:lang w:eastAsia="ru-RU"/>
        </w:rPr>
        <w:t xml:space="preserve">. К примеру, из пластиковых ведер и сантехнических деталей 8-классник Никита </w:t>
      </w:r>
      <w:r>
        <w:rPr>
          <w:rFonts w:ascii="Times New Roman" w:hAnsi="Times New Roman"/>
          <w:sz w:val="24"/>
          <w:szCs w:val="24"/>
          <w:lang w:eastAsia="ru-RU"/>
        </w:rPr>
        <w:t xml:space="preserve">Джепаров</w:t>
      </w:r>
      <w:r>
        <w:rPr>
          <w:rFonts w:ascii="Times New Roman" w:hAnsi="Times New Roman"/>
          <w:sz w:val="24"/>
          <w:szCs w:val="24"/>
          <w:lang w:eastAsia="ru-RU"/>
        </w:rPr>
        <w:t xml:space="preserve"> собрал макет. На вид простой проект требовал много точных математических расчётов. Чтобы цистерна смогла отопить здание площадью 5 тысяч квадратных метров, юный изобретатель оснастил емкость металлическим стержнем и магнитами.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словам специалистов, такое техническое творчество развивает креативное мышление и позволяет казахстанским юным конструкторам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опробовать свои силы, реализо</w:t>
      </w:r>
      <w:r>
        <w:rPr>
          <w:rFonts w:ascii="Times New Roman" w:hAnsi="Times New Roman"/>
          <w:sz w:val="24"/>
          <w:szCs w:val="24"/>
          <w:lang w:eastAsia="ru-RU"/>
        </w:rPr>
        <w:t xml:space="preserve">ваться и идти в ногу со временем, отвечая на вызовы современности. (234 слова)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Источник: </w:t>
      </w:r>
      <w:hyperlink r:id="rId15" w:tooltip="http://kazakh-tv.kz/ru/view/news_kazakhstan/page_182519_" w:history="1">
        <w:r>
          <w:rPr>
            <w:rStyle w:val="747"/>
            <w:color w:val="0000ff"/>
            <w:sz w:val="24"/>
            <w:szCs w:val="24"/>
            <w:lang w:eastAsia="ru-RU"/>
          </w:rPr>
          <w:t xml:space="preserve">http://kazakh-tv.kz/ru/view/news_kazakhstan/page_182519_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тексты, выполните задания.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 два текста, определив сходства и различия по указанным признакам: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тема;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стиль (приведите 1 аргумент);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цель;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целевая аудитория.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[10]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1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44"/>
        <w:ind w:firstLine="708"/>
        <w:jc w:val="both"/>
        <w:rPr>
          <w:shd w:val="clear" w:color="auto" w:fill="ffffff"/>
        </w:rPr>
      </w:pPr>
      <w:r>
        <w:rPr>
          <w:lang w:eastAsia="ru-RU"/>
        </w:rPr>
        <w:t xml:space="preserve">На Крайнем Севере снежный покров держится как минимум 240-250 дней в году, и половину из них температура не поднимается выше минус 30 градусов по Цельсию. Зима фактически начинается в сентябре-октябре и продолжается до конца мая. </w:t>
      </w:r>
      <w:r>
        <w:rPr>
          <w:shd w:val="clear" w:color="auto" w:fill="ffffff"/>
        </w:rPr>
        <w:t xml:space="preserve">Вторая особенность — частые  сильные ветры при смене циклонов, порой достигающие скорости 40-</w:t>
      </w:r>
      <w:r>
        <w:rPr>
          <w:shd w:val="clear" w:color="auto" w:fill="ffffff"/>
        </w:rPr>
        <w:t xml:space="preserve">50 метров</w:t>
      </w:r>
      <w:r>
        <w:rPr>
          <w:shd w:val="clear" w:color="auto" w:fill="ffffff"/>
        </w:rPr>
        <w:t xml:space="preserve"> в секунду. Как же северяне адаптировались к таким суровым условиям?</w:t>
      </w:r>
      <w:r>
        <w:rPr>
          <w:shd w:val="clear" w:color="auto" w:fill="ffffff"/>
        </w:rPr>
      </w:r>
    </w:p>
    <w:p>
      <w:pPr>
        <w:pStyle w:val="744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родившегося в южн</w:t>
      </w:r>
      <w:r>
        <w:rPr>
          <w:shd w:val="clear" w:color="auto" w:fill="ffffff"/>
        </w:rPr>
        <w:t xml:space="preserve">ых широтах суровый климат Севера может быть опасен. Но у коренных народов Заполярья за многие века эволюции сформировался ряд особенностей, позволяющих вести полноценную жизнь в невыносимых для южан погодных условиях. По словам медиков, пищеварительная сис</w:t>
      </w:r>
      <w:r>
        <w:rPr>
          <w:shd w:val="clear" w:color="auto" w:fill="ffffff"/>
        </w:rPr>
        <w:t xml:space="preserve">тема коренных жителей Заполярья способна переваривать белки и жиры животного происхождения в огромных количествах без вреда для организма. Это позволяет накапливать необходимый запас энергии для поддержания нормальной температуры тела в самые лютые морозы.</w:t>
      </w:r>
      <w:r>
        <w:rPr>
          <w:shd w:val="clear" w:color="auto" w:fill="ffffff"/>
        </w:rPr>
      </w:r>
    </w:p>
    <w:p>
      <w:pPr>
        <w:pStyle w:val="744"/>
        <w:ind w:firstLine="708"/>
        <w:jc w:val="both"/>
        <w:rPr>
          <w:lang w:eastAsia="ru-RU"/>
        </w:rPr>
      </w:pPr>
      <w:r>
        <w:rPr>
          <w:shd w:val="clear" w:color="auto" w:fill="ffffff"/>
        </w:rPr>
        <w:t xml:space="preserve">У жителей Заполярья и характер другой, не такой, как в средней полосе. Человек, попавший в беду на улице зимой за полярным кругом,  просто замерзнет насмерть. Люд</w:t>
      </w:r>
      <w:r>
        <w:rPr>
          <w:shd w:val="clear" w:color="auto" w:fill="ffffff"/>
        </w:rPr>
        <w:t xml:space="preserve">и это понимают и всегда помогают даже незнакомому человеку. Северяне крайне отзывчивы, никого не оставят в беде. Многие туристы, побывавшие за Уралом, не устают рассказывать о самых добрых и сердечных людях, которые живут в зоне вечной мерзлоты. (185 слов)</w:t>
      </w:r>
      <w:r>
        <w:rPr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hyperlink r:id="rId16" w:tooltip="https://lenta.ru/articles/2017/02/15/cold/" w:history="1">
        <w:r>
          <w:rPr>
            <w:rStyle w:val="747"/>
            <w:rFonts w:ascii="Times New Roman" w:hAnsi="Times New Roman" w:cs="Times New Roman"/>
            <w:sz w:val="24"/>
            <w:szCs w:val="24"/>
          </w:rPr>
          <w:t xml:space="preserve">https://lenta.ru/articles/2017/02/15/cold/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Текст 2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Экстремальная погода привела к исчезновению популяций многих бабочек в России и других странах умеренного климата.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«Оказалось, что многие экстремальные явления крайне негативно влияют на бабочек. Вероятно, что </w:t>
      </w:r>
      <w:r>
        <w:t xml:space="preserve">жара</w:t>
      </w:r>
      <w:r>
        <w:t xml:space="preserve"> зимой заставляет бабочек просыпаться из спячки и затем гибнуть, когда холода возвращаются», - написала в статье эколог </w:t>
      </w:r>
      <w:r>
        <w:t xml:space="preserve">Альдина</w:t>
      </w:r>
      <w:r>
        <w:t xml:space="preserve"> Франко.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В 2015 году подсчеты британских ученых и любителей природы показали, что к 2050 году шесть видов бабочек могут полностью исчезнуть в мире. 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Анализ 37 лет наблюдений показал, что больше всего на жизни бабочек влияют аномальная жара зимой, холод летом, проливные дожди неделями, засухи и другие экстремальные погодные явления.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>
        <w:t xml:space="preserve">По мнению ученых, странам умеренного пояса, в том числе Великобритании, необходимо предпринять меры по защите бабочек. (111 слов)</w:t>
      </w:r>
      <w:r/>
    </w:p>
    <w:p>
      <w:pPr>
        <w:pStyle w:val="732"/>
        <w:ind w:firstLine="709"/>
        <w:jc w:val="both"/>
        <w:spacing w:before="0" w:beforeAutospacing="0" w:after="0" w:afterAutospacing="0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tooltip="https://360tv.ru/news/ekologiya/babochki-stali-propadat-iz-za-anomalnoj-zhary-i-holodov-77900/" w:history="1">
        <w:r>
          <w:rPr>
            <w:rStyle w:val="747"/>
            <w:rFonts w:ascii="Times New Roman" w:hAnsi="Times New Roman" w:cs="Times New Roman"/>
            <w:sz w:val="24"/>
            <w:szCs w:val="24"/>
          </w:rPr>
          <w:t xml:space="preserve">https://360tv.ru/news/ekologiya/babochki-stali-propadat-iz-za-anomalnoj-zhary-i-holodov-77900/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Письмо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Задания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1 из предложенных заданий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эссе-рассуждение на тему «Как изобретатели могут повлиять на экономику  страны». Соблюдайте тип текста-рассуждения. Приводите убедительные аргументы. Используйте вводные конструкции.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29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Представьте, что вы очутились на Северном полюсе. 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30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вы видите вокруг? 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numPr>
          <w:ilvl w:val="0"/>
          <w:numId w:val="30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свои ощущения: кожа, глаза, руки, ноги. Почему испытываете такие ощущения? 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Соблюдайте тип текста описания. Используйте вводные конструкции.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[12]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Схема выставления баллов за раздел 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Аудирование и говорение»</w:t>
      </w:r>
      <w:r>
        <w:rPr>
          <w:rFonts w:ascii="Times New Roman" w:hAnsi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16"/>
        <w:gridCol w:w="4704"/>
        <w:gridCol w:w="851"/>
        <w:gridCol w:w="2800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вопроса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Ответ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Балл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Дополнительная информация для учителя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выставка в Астане, казахстанские школьники, альтернативное топливо, биогаз и биотопливо из отходов, </w:t>
            </w:r>
            <w:r>
              <w:rPr>
                <w:rFonts w:ascii="Times New Roman" w:hAnsi="Times New Roman"/>
                <w:lang w:eastAsia="ru-RU"/>
              </w:rPr>
              <w:t xml:space="preserve">«EXPO-2017», </w:t>
            </w:r>
            <w:r>
              <w:rPr>
                <w:rFonts w:ascii="Times New Roman" w:hAnsi="Times New Roman"/>
                <w:lang w:eastAsia="ru-RU"/>
              </w:rPr>
              <w:t xml:space="preserve">Каусар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Кабылбек</w:t>
            </w:r>
            <w:r>
              <w:rPr>
                <w:rFonts w:ascii="Times New Roman" w:hAnsi="Times New Roman"/>
                <w:lang w:eastAsia="ru-RU"/>
              </w:rPr>
              <w:t xml:space="preserve">, польза людям, школьники Восточного Казахстана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использование возобновляемых источников энергии, создание отопительных </w:t>
            </w:r>
            <w:r>
              <w:rPr>
                <w:rFonts w:ascii="Times New Roman" w:hAnsi="Times New Roman"/>
                <w:lang w:eastAsia="ru-RU"/>
              </w:rPr>
              <w:t xml:space="preserve">биоустановок</w:t>
            </w:r>
            <w:r>
              <w:rPr>
                <w:rFonts w:ascii="Times New Roman" w:hAnsi="Times New Roman"/>
                <w:lang w:eastAsia="ru-RU"/>
              </w:rPr>
              <w:t xml:space="preserve">, креативное мышление, идти в ногу со временем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1 баллу дается за каждые 2-3 правильно определенных ключевых слова/словосочетания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Творческие идеи и изобретения казахстанских школьников, основанные на использовании возобновляемых источников энергии, идут в ногу со временем и развивают креативное мышление – 1 балл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тексте приводятся примеры креативных изобретений школьников . – 2 балла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Принимаются другие варианты</w:t>
            </w:r>
            <w:r>
              <w:rPr>
                <w:rFonts w:ascii="Times New Roman" w:hAnsi="Times New Roman"/>
              </w:rPr>
              <w:t xml:space="preserve">, соответствующие тексту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3 части. – 1 балл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Во вступлении говорится об отношении школьников к тематике </w:t>
            </w:r>
            <w:r>
              <w:rPr>
                <w:rFonts w:ascii="Times New Roman" w:hAnsi="Times New Roman"/>
                <w:lang w:eastAsia="ru-RU"/>
              </w:rPr>
              <w:t xml:space="preserve">«EXPO-2017». – 1 балл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основной части – об изобретении </w:t>
            </w:r>
            <w:r>
              <w:rPr>
                <w:rFonts w:ascii="Times New Roman" w:hAnsi="Times New Roman"/>
                <w:lang w:eastAsia="ru-RU"/>
              </w:rPr>
              <w:t xml:space="preserve">Каусар</w:t>
            </w:r>
            <w:r>
              <w:rPr>
                <w:rFonts w:ascii="Times New Roman" w:hAnsi="Times New Roman"/>
                <w:lang w:eastAsia="ru-RU"/>
              </w:rPr>
              <w:t xml:space="preserve"> и школьников из Восточного Казахстана – 1 балл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заключении – о пользе изобретений школьников – 1 балл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Принимаются другие варианты</w:t>
            </w:r>
            <w:r>
              <w:rPr>
                <w:rFonts w:ascii="Times New Roman" w:hAnsi="Times New Roman"/>
              </w:rPr>
              <w:t xml:space="preserve">, соответствующие тексту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73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баллов 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3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Схема выставления баллов за раздел «Чтение»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16"/>
        <w:gridCol w:w="4704"/>
        <w:gridCol w:w="851"/>
        <w:gridCol w:w="2800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вопроса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Ответ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Балл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Дополнительная информация для учителя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Тексты объединяет тема о жизни в экстремальных условиях.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первого текста- особенности жизни человека  в суровых условиях севера;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тема второго текста- влияние экстремальных условий на бабочек.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1 баллу за определение темы каждого текста. 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Оба текста относятся к публицистическому стилю. 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Размещены на сайте в Интернете – указана ссылка. 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28"/>
              </w:num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 важная тема: 1 текст – выживание в условиях Крайнего Севера, 2 текст – влияние экстремальных     условий на бабочек 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По 1 баллу за определение стиля каждого текста. По 1 баллу за каждый аргумент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текста: 1 – проинформировать об условиях выживания в Заполярье; 2 –проинформировать об исчезновении бабочек в современном мире и  призвать к  их охране.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аудитория текста: 1 – широкие массы, путешественники; 2 – текст понятен широкому </w:t>
            </w:r>
            <w:r>
              <w:rPr>
                <w:rFonts w:ascii="Times New Roman" w:hAnsi="Times New Roman"/>
              </w:rPr>
              <w:t xml:space="preserve">кругу читателей, может быть интересен ученым-биологам и властям Великобритании. – 2 балла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Принимаются другие варианты</w:t>
            </w:r>
            <w:r>
              <w:rPr>
                <w:rFonts w:ascii="Times New Roman" w:hAnsi="Times New Roman"/>
              </w:rPr>
              <w:t xml:space="preserve">, соответствующие тексту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73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баллов 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Схема выставления баллов </w:t>
      </w:r>
      <w:r>
        <w:rPr>
          <w:rFonts w:ascii="Times New Roman" w:hAnsi="Times New Roman"/>
          <w:b/>
          <w:sz w:val="24"/>
          <w:szCs w:val="24"/>
        </w:rPr>
        <w:t xml:space="preserve">за раздел «Письмо»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42"/>
        <w:gridCol w:w="4820"/>
        <w:gridCol w:w="991"/>
        <w:gridCol w:w="2697"/>
      </w:tblGrid>
      <w:tr>
        <w:tblPrEx/>
        <w:trPr>
          <w:trHeight w:val="3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ind w:left="72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Соблюдает структуру заданного типа текста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балл дается за соответствие выбранному типу текста; 1 балл за соблюдение структуры</w:t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025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Глубоко раскрывает предложенную тему 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</w:rPr>
              <w:t xml:space="preserve">Соблюдает логическую последовательность и смысловую цельность.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Демонстрирует разнообразие словарного запаса</w:t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Демонстрирует хороший уровень грамотности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Использует вводные конструкции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</w:t>
            </w: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</w:r>
            <w:r>
              <w:rPr>
                <w:rFonts w:ascii="Times New Roman" w:hAnsi="Times New Roman"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Правильно расставляет знаки препинания при вводных конструкциях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</w:r>
            <w:r>
              <w:rPr>
                <w:rFonts w:ascii="Times New Roman" w:hAnsi="Times New Roman"/>
                <w:highlight w:val="yellow"/>
                <w:lang w:val="kk-KZ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Всего</w:t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lang w:val="kk-KZ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5" w:leader="none"/>
                <w:tab w:val="left" w:pos="850" w:leader="none"/>
                <w:tab w:val="left" w:pos="1276" w:leader="none"/>
                <w:tab w:val="right" w:pos="9921" w:leader="none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</w:r>
            <w:r>
              <w:rPr>
                <w:rFonts w:ascii="Times New Roman" w:hAnsi="Times New Roman"/>
                <w:b/>
                <w:lang w:val="kk-KZ"/>
              </w:rPr>
            </w:r>
          </w:p>
        </w:tc>
      </w:tr>
    </w:tbl>
    <w:p>
      <w:r/>
      <w:r/>
    </w:p>
    <w:sectPr>
      <w:footnotePr/>
      <w:endnotePr/>
      <w:type w:val="nextColumn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96175825"/>
      <w:docPartObj>
        <w:docPartGallery w:val="Page Numbers (Bottom of Page)"/>
        <w:docPartUnique w:val="true"/>
      </w:docPartObj>
      <w:rPr/>
    </w:sdtPr>
    <w:sdtContent>
      <w:p>
        <w:pPr>
          <w:pStyle w:val="737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 xml:space="preserve">35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3"/>
  </w:num>
  <w:num w:numId="5">
    <w:abstractNumId w:val="12"/>
  </w:num>
  <w:num w:numId="6">
    <w:abstractNumId w:val="19"/>
  </w:num>
  <w:num w:numId="7">
    <w:abstractNumId w:val="2"/>
  </w:num>
  <w:num w:numId="8">
    <w:abstractNumId w:val="18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8"/>
  </w:num>
  <w:num w:numId="18">
    <w:abstractNumId w:val="9"/>
  </w:num>
  <w:num w:numId="19">
    <w:abstractNumId w:val="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6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6"/>
    <w:link w:val="72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3"/>
    <w:next w:val="7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3"/>
    <w:next w:val="7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3"/>
    <w:next w:val="7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3"/>
    <w:next w:val="7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3"/>
    <w:next w:val="7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3"/>
    <w:next w:val="7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6"/>
    <w:link w:val="34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6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6"/>
    <w:link w:val="756"/>
    <w:uiPriority w:val="99"/>
  </w:style>
  <w:style w:type="character" w:styleId="45">
    <w:name w:val="Footer Char"/>
    <w:basedOn w:val="726"/>
    <w:link w:val="737"/>
    <w:uiPriority w:val="99"/>
  </w:style>
  <w:style w:type="paragraph" w:styleId="46">
    <w:name w:val="Caption"/>
    <w:basedOn w:val="723"/>
    <w:next w:val="7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6"/>
    <w:uiPriority w:val="99"/>
    <w:unhideWhenUsed/>
    <w:rPr>
      <w:vertAlign w:val="superscript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6"/>
    <w:uiPriority w:val="99"/>
    <w:semiHidden/>
    <w:unhideWhenUsed/>
    <w:rPr>
      <w:vertAlign w:val="superscript"/>
    </w:r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spacing w:after="200" w:line="276" w:lineRule="auto"/>
    </w:pPr>
  </w:style>
  <w:style w:type="paragraph" w:styleId="724">
    <w:name w:val="Heading 1"/>
    <w:basedOn w:val="723"/>
    <w:next w:val="723"/>
    <w:link w:val="75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5">
    <w:name w:val="Heading 2"/>
    <w:basedOn w:val="723"/>
    <w:next w:val="723"/>
    <w:link w:val="729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2 Знак"/>
    <w:basedOn w:val="726"/>
    <w:link w:val="725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</w:rPr>
  </w:style>
  <w:style w:type="paragraph" w:styleId="730">
    <w:name w:val="No Spacing"/>
    <w:link w:val="739"/>
    <w:uiPriority w:val="99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731" w:customStyle="1">
    <w:name w:val="Верхний колонтитул1"/>
    <w:basedOn w:val="723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732">
    <w:name w:val="Normal (Web)"/>
    <w:basedOn w:val="72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3">
    <w:name w:val="Strong"/>
    <w:uiPriority w:val="22"/>
    <w:qFormat/>
    <w:rPr>
      <w:b/>
      <w:bCs/>
    </w:rPr>
  </w:style>
  <w:style w:type="paragraph" w:styleId="734">
    <w:name w:val="List Paragraph"/>
    <w:basedOn w:val="723"/>
    <w:link w:val="743"/>
    <w:uiPriority w:val="99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735">
    <w:name w:val="Body Text 3"/>
    <w:basedOn w:val="723"/>
    <w:link w:val="736"/>
    <w:uiPriority w:val="99"/>
    <w:semiHidden/>
    <w:unhideWhenUsed/>
    <w:pPr>
      <w:spacing w:after="120"/>
    </w:pPr>
    <w:rPr>
      <w:sz w:val="16"/>
      <w:szCs w:val="16"/>
    </w:rPr>
  </w:style>
  <w:style w:type="character" w:styleId="736" w:customStyle="1">
    <w:name w:val="Основной текст 3 Знак"/>
    <w:basedOn w:val="726"/>
    <w:link w:val="735"/>
    <w:uiPriority w:val="99"/>
    <w:semiHidden/>
    <w:rPr>
      <w:sz w:val="16"/>
      <w:szCs w:val="16"/>
    </w:rPr>
  </w:style>
  <w:style w:type="paragraph" w:styleId="737">
    <w:name w:val="Footer"/>
    <w:basedOn w:val="723"/>
    <w:link w:val="7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8" w:customStyle="1">
    <w:name w:val="Нижний колонтитул Знак"/>
    <w:basedOn w:val="726"/>
    <w:link w:val="737"/>
    <w:uiPriority w:val="99"/>
  </w:style>
  <w:style w:type="character" w:styleId="739" w:customStyle="1">
    <w:name w:val="Без интервала Знак"/>
    <w:link w:val="730"/>
    <w:uiPriority w:val="99"/>
    <w:rPr>
      <w:rFonts w:ascii="Calibri" w:hAnsi="Calibri" w:eastAsia="Times New Roman" w:cs="Times New Roman"/>
      <w:lang w:eastAsia="ru-RU"/>
    </w:rPr>
  </w:style>
  <w:style w:type="table" w:styleId="740">
    <w:name w:val="Table Grid"/>
    <w:basedOn w:val="7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Сетка таблицы1"/>
    <w:basedOn w:val="727"/>
    <w:uiPriority w:val="59"/>
    <w:pPr>
      <w:spacing w:after="0" w:line="240" w:lineRule="auto"/>
    </w:pPr>
    <w:rPr>
      <w:rFonts w:ascii="Times New Roman" w:hAnsi="Times New Roman" w:eastAsia="Calibri" w:cs="Times New Roman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42" w:customStyle="1">
    <w:name w:val="Сетка таблицы3"/>
    <w:basedOn w:val="727"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43" w:customStyle="1">
    <w:name w:val="Абзац списка Знак"/>
    <w:link w:val="734"/>
    <w:uiPriority w:val="99"/>
    <w:rPr>
      <w:rFonts w:ascii="Calibri" w:hAnsi="Calibri" w:eastAsia="Calibri" w:cs="Times New Roman"/>
    </w:rPr>
  </w:style>
  <w:style w:type="paragraph" w:styleId="744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45" w:customStyle="1">
    <w:name w:val="NES Normal Char"/>
    <w:link w:val="746"/>
    <w:rPr>
      <w:rFonts w:ascii="Times New Roman" w:hAnsi="Times New Roman" w:eastAsia="Times New Roman" w:cs="Times New Roman"/>
      <w:iCs/>
      <w:color w:val="000000"/>
      <w:sz w:val="28"/>
      <w:szCs w:val="28"/>
      <w:shd w:val="clear" w:color="auto" w:fill="ffffff"/>
      <w:lang w:val="kk-KZ"/>
    </w:rPr>
  </w:style>
  <w:style w:type="paragraph" w:styleId="746" w:customStyle="1">
    <w:name w:val="NES Normal"/>
    <w:basedOn w:val="723"/>
    <w:link w:val="745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iCs/>
      <w:color w:val="000000"/>
      <w:sz w:val="28"/>
      <w:szCs w:val="28"/>
      <w:lang w:val="kk-KZ"/>
    </w:rPr>
  </w:style>
  <w:style w:type="character" w:styleId="747">
    <w:name w:val="Hyperlink"/>
    <w:basedOn w:val="726"/>
    <w:uiPriority w:val="99"/>
    <w:unhideWhenUsed/>
    <w:rPr>
      <w:color w:val="0563c1" w:themeColor="hyperlink"/>
      <w:u w:val="single"/>
    </w:rPr>
  </w:style>
  <w:style w:type="table" w:styleId="748" w:customStyle="1">
    <w:name w:val="Таблица-сетка 1 светлая — акцент 11"/>
    <w:basedOn w:val="727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themeColor="accent1" w:themeTint="99" w:sz="2" w:space="0"/>
        </w:tcBorders>
      </w:tcPr>
    </w:tblStylePr>
  </w:style>
  <w:style w:type="paragraph" w:styleId="749">
    <w:name w:val="toc 2"/>
    <w:basedOn w:val="723"/>
    <w:next w:val="723"/>
    <w:uiPriority w:val="39"/>
    <w:unhideWhenUsed/>
    <w:pPr>
      <w:ind w:left="220"/>
      <w:spacing w:after="100"/>
    </w:pPr>
  </w:style>
  <w:style w:type="character" w:styleId="750" w:customStyle="1">
    <w:name w:val="Заголовок 1 Знак"/>
    <w:basedOn w:val="726"/>
    <w:link w:val="72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51">
    <w:name w:val="toc 1"/>
    <w:basedOn w:val="723"/>
    <w:next w:val="723"/>
    <w:uiPriority w:val="39"/>
    <w:unhideWhenUsed/>
    <w:pPr>
      <w:spacing w:after="100"/>
    </w:pPr>
  </w:style>
  <w:style w:type="paragraph" w:styleId="752">
    <w:name w:val="Balloon Text"/>
    <w:basedOn w:val="723"/>
    <w:link w:val="7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3" w:customStyle="1">
    <w:name w:val="Текст выноски Знак"/>
    <w:basedOn w:val="726"/>
    <w:link w:val="752"/>
    <w:uiPriority w:val="99"/>
    <w:semiHidden/>
    <w:rPr>
      <w:rFonts w:ascii="Tahoma" w:hAnsi="Tahoma" w:cs="Tahoma"/>
      <w:sz w:val="16"/>
      <w:szCs w:val="16"/>
    </w:rPr>
  </w:style>
  <w:style w:type="paragraph" w:styleId="754">
    <w:name w:val="Body Text Indent 2"/>
    <w:basedOn w:val="723"/>
    <w:link w:val="755"/>
    <w:uiPriority w:val="99"/>
    <w:semiHidden/>
    <w:unhideWhenUsed/>
    <w:pPr>
      <w:ind w:left="283"/>
      <w:spacing w:after="120" w:line="480" w:lineRule="auto"/>
    </w:pPr>
  </w:style>
  <w:style w:type="character" w:styleId="755" w:customStyle="1">
    <w:name w:val="Основной текст с отступом 2 Знак"/>
    <w:basedOn w:val="726"/>
    <w:link w:val="754"/>
    <w:uiPriority w:val="99"/>
    <w:semiHidden/>
  </w:style>
  <w:style w:type="paragraph" w:styleId="756">
    <w:name w:val="Header"/>
    <w:basedOn w:val="723"/>
    <w:link w:val="7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7" w:customStyle="1">
    <w:name w:val="Верхний колонтитул Знак"/>
    <w:basedOn w:val="726"/>
    <w:link w:val="75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english-exam.ru/konkursy-sochinenii/3-i-konkurs/sochinenie-0627-v-semeinye-cennosti.html" TargetMode="External"/><Relationship Id="rId14" Type="http://schemas.openxmlformats.org/officeDocument/2006/relationships/hyperlink" Target="http://e-history.kz/ru/publications/view/1080" TargetMode="External"/><Relationship Id="rId15" Type="http://schemas.openxmlformats.org/officeDocument/2006/relationships/hyperlink" Target="http://kazakh-tv.kz/ru/view/news_kazakhstan/page_182519_" TargetMode="External"/><Relationship Id="rId16" Type="http://schemas.openxmlformats.org/officeDocument/2006/relationships/hyperlink" Target="https://lenta.ru/articles/2017/02/15/cold/" TargetMode="External"/><Relationship Id="rId17" Type="http://schemas.openxmlformats.org/officeDocument/2006/relationships/hyperlink" Target="https://360tv.ru/news/ekologiya/babochki-stali-propadat-iz-za-anomalnoj-zhary-i-holodov-7790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6EF4-D3F7-4E57-9196-64DB6BD5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Gulbarshyn Ospanova</dc:creator>
  <cp:lastModifiedBy>Aleksey Kosobokov</cp:lastModifiedBy>
  <cp:revision>912</cp:revision>
  <dcterms:created xsi:type="dcterms:W3CDTF">2017-10-07T13:54:00Z</dcterms:created>
  <dcterms:modified xsi:type="dcterms:W3CDTF">2025-08-14T13:50:37Z</dcterms:modified>
</cp:coreProperties>
</file>